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4D0" w14:textId="698C72B1" w:rsidR="00F04B65" w:rsidRPr="00D64BC7" w:rsidRDefault="00DC2F8E" w:rsidP="00B65259">
      <w:pPr>
        <w:spacing w:before="0" w:after="360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>EC-78</w:t>
      </w:r>
      <w:r w:rsidR="00F76A1E">
        <w:rPr>
          <w:b/>
          <w:bCs/>
          <w:color w:val="000000"/>
          <w:sz w:val="24"/>
          <w:szCs w:val="24"/>
          <w:lang w:val="en-GB"/>
        </w:rPr>
        <w:t xml:space="preserve"> </w:t>
      </w:r>
      <w:r w:rsidR="0059144C" w:rsidRPr="00D64BC7">
        <w:rPr>
          <w:b/>
          <w:bCs/>
          <w:color w:val="000000"/>
          <w:sz w:val="24"/>
          <w:szCs w:val="24"/>
          <w:lang w:val="en-GB"/>
        </w:rPr>
        <w:t>RESOLUTIONS, DECISIONS AND RECOMMENDATIONS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956"/>
        <w:gridCol w:w="6421"/>
      </w:tblGrid>
      <w:tr w:rsidR="00B65259" w:rsidRPr="00B65259" w14:paraId="69E34AC7" w14:textId="77777777" w:rsidTr="00F76A1E">
        <w:trPr>
          <w:tblHeader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50F53446" w14:textId="153225E3" w:rsidR="002468FA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t>RESOLUTIONS</w:t>
            </w:r>
          </w:p>
        </w:tc>
      </w:tr>
      <w:tr w:rsidR="00B65259" w:rsidRPr="00B65259" w14:paraId="619CE09D" w14:textId="77777777" w:rsidTr="00A10545">
        <w:trPr>
          <w:tblHeader/>
        </w:trPr>
        <w:tc>
          <w:tcPr>
            <w:tcW w:w="909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Session No.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Final No</w:t>
            </w:r>
            <w:r w:rsidR="007741CC" w:rsidRPr="00B65259">
              <w:rPr>
                <w:szCs w:val="20"/>
                <w:lang w:val="en-GB"/>
              </w:rPr>
              <w:t>.</w:t>
            </w:r>
          </w:p>
        </w:tc>
        <w:tc>
          <w:tcPr>
            <w:tcW w:w="3561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B65259" w:rsidRDefault="002468FA" w:rsidP="0058246B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Title</w:t>
            </w:r>
          </w:p>
        </w:tc>
      </w:tr>
      <w:tr w:rsidR="00B65259" w:rsidRPr="00B65259" w14:paraId="731A6F08" w14:textId="77777777" w:rsidTr="00A10545">
        <w:tc>
          <w:tcPr>
            <w:tcW w:w="909" w:type="pct"/>
            <w:vAlign w:val="center"/>
          </w:tcPr>
          <w:p w14:paraId="5A61D82D" w14:textId="6CC7C317" w:rsidR="00595F9C" w:rsidRPr="00B65259" w:rsidRDefault="001005E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3.1/1</w:t>
            </w:r>
          </w:p>
        </w:tc>
        <w:tc>
          <w:tcPr>
            <w:tcW w:w="530" w:type="pct"/>
            <w:vAlign w:val="center"/>
          </w:tcPr>
          <w:p w14:paraId="76AF1AD3" w14:textId="7D4CDED6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</w:t>
            </w:r>
          </w:p>
        </w:tc>
        <w:tc>
          <w:tcPr>
            <w:tcW w:w="3561" w:type="pct"/>
          </w:tcPr>
          <w:p w14:paraId="36A500BF" w14:textId="15C70671" w:rsidR="00595F9C" w:rsidRPr="00B65259" w:rsidRDefault="00AC607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WMO Road Map for the Early Warnings for All Initiative</w:t>
            </w:r>
          </w:p>
        </w:tc>
      </w:tr>
      <w:tr w:rsidR="00B65259" w:rsidRPr="00B65259" w14:paraId="756030EC" w14:textId="77777777" w:rsidTr="00A10545">
        <w:trPr>
          <w:trHeight w:val="444"/>
        </w:trPr>
        <w:tc>
          <w:tcPr>
            <w:tcW w:w="909" w:type="pct"/>
            <w:vAlign w:val="center"/>
          </w:tcPr>
          <w:p w14:paraId="7F225E10" w14:textId="78B5D017" w:rsidR="00595F9C" w:rsidRPr="00B65259" w:rsidRDefault="00AC607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3.1/</w:t>
            </w:r>
            <w:r w:rsidRPr="00B65259">
              <w:rPr>
                <w:szCs w:val="20"/>
              </w:rPr>
              <w:t>2</w:t>
            </w:r>
          </w:p>
        </w:tc>
        <w:tc>
          <w:tcPr>
            <w:tcW w:w="530" w:type="pct"/>
            <w:vAlign w:val="center"/>
          </w:tcPr>
          <w:p w14:paraId="647F89D7" w14:textId="090DC01E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2</w:t>
            </w:r>
          </w:p>
        </w:tc>
        <w:tc>
          <w:tcPr>
            <w:tcW w:w="3561" w:type="pct"/>
          </w:tcPr>
          <w:p w14:paraId="0BD7EB07" w14:textId="3D3FCCAE" w:rsidR="00595F9C" w:rsidRPr="00B65259" w:rsidRDefault="00D803B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Priority Activities contributing to the Early Warnings for All initiative</w:t>
            </w:r>
          </w:p>
        </w:tc>
      </w:tr>
      <w:tr w:rsidR="00B65259" w:rsidRPr="00B65259" w14:paraId="0E888877" w14:textId="77777777" w:rsidTr="00A10545">
        <w:tc>
          <w:tcPr>
            <w:tcW w:w="909" w:type="pct"/>
            <w:vAlign w:val="center"/>
          </w:tcPr>
          <w:p w14:paraId="54753EBC" w14:textId="5C1A737E" w:rsidR="00595F9C" w:rsidRPr="00B65259" w:rsidRDefault="00000638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3.2/1</w:t>
            </w:r>
          </w:p>
        </w:tc>
        <w:tc>
          <w:tcPr>
            <w:tcW w:w="530" w:type="pct"/>
            <w:vAlign w:val="center"/>
          </w:tcPr>
          <w:p w14:paraId="30F48744" w14:textId="6F8FE27D" w:rsidR="00595F9C" w:rsidRPr="00B65259" w:rsidRDefault="00595F9C" w:rsidP="00595F9C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B65259">
              <w:rPr>
                <w:szCs w:val="20"/>
                <w:lang w:val="en-GB"/>
              </w:rPr>
              <w:t>3</w:t>
            </w:r>
          </w:p>
        </w:tc>
        <w:tc>
          <w:tcPr>
            <w:tcW w:w="3561" w:type="pct"/>
          </w:tcPr>
          <w:p w14:paraId="2FF614CB" w14:textId="1DB3CF7D" w:rsidR="00595F9C" w:rsidRPr="00B65259" w:rsidRDefault="00000638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Implementation Plan for the Global Greenhouse Gas Watch</w:t>
            </w:r>
          </w:p>
        </w:tc>
      </w:tr>
      <w:tr w:rsidR="00B65259" w:rsidRPr="00B65259" w14:paraId="6C650361" w14:textId="77777777" w:rsidTr="00A10545">
        <w:tc>
          <w:tcPr>
            <w:tcW w:w="909" w:type="pct"/>
            <w:vAlign w:val="center"/>
          </w:tcPr>
          <w:p w14:paraId="3F6B85AE" w14:textId="19CE2C27" w:rsidR="00595F9C" w:rsidRPr="00B65259" w:rsidRDefault="000D29F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3.3/1</w:t>
            </w:r>
          </w:p>
        </w:tc>
        <w:tc>
          <w:tcPr>
            <w:tcW w:w="530" w:type="pct"/>
            <w:vAlign w:val="center"/>
          </w:tcPr>
          <w:p w14:paraId="1AF429F9" w14:textId="7DF0B9F6" w:rsidR="00595F9C" w:rsidRPr="00B65259" w:rsidRDefault="00595F9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  <w:lang w:val="en-GB"/>
              </w:rPr>
              <w:t>4</w:t>
            </w:r>
          </w:p>
        </w:tc>
        <w:tc>
          <w:tcPr>
            <w:tcW w:w="3561" w:type="pct"/>
          </w:tcPr>
          <w:p w14:paraId="23FAED0E" w14:textId="0C68B77C" w:rsidR="00595F9C" w:rsidRPr="00B65259" w:rsidRDefault="000D29F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Cryosphere high-level ambitions</w:t>
            </w:r>
          </w:p>
        </w:tc>
      </w:tr>
      <w:tr w:rsidR="00B65259" w:rsidRPr="00B65259" w14:paraId="4B1206A6" w14:textId="77777777" w:rsidTr="00A10545">
        <w:tc>
          <w:tcPr>
            <w:tcW w:w="909" w:type="pct"/>
            <w:vAlign w:val="center"/>
          </w:tcPr>
          <w:p w14:paraId="58228954" w14:textId="069894D6" w:rsidR="00595F9C" w:rsidRPr="00B65259" w:rsidRDefault="008368F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4.1.1(1)/1</w:t>
            </w:r>
          </w:p>
        </w:tc>
        <w:tc>
          <w:tcPr>
            <w:tcW w:w="530" w:type="pct"/>
            <w:vAlign w:val="center"/>
          </w:tcPr>
          <w:p w14:paraId="3FFB4C6F" w14:textId="171B0995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561" w:type="pct"/>
          </w:tcPr>
          <w:p w14:paraId="26B00DE6" w14:textId="1E4E6C7D" w:rsidR="00595F9C" w:rsidRPr="00B65259" w:rsidRDefault="008368F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Implementation Plan on National Drought Early Warning Systems</w:t>
            </w:r>
          </w:p>
        </w:tc>
      </w:tr>
      <w:tr w:rsidR="00B65259" w:rsidRPr="00B65259" w14:paraId="57F35DB4" w14:textId="77777777" w:rsidTr="00A10545">
        <w:tc>
          <w:tcPr>
            <w:tcW w:w="909" w:type="pct"/>
            <w:vAlign w:val="center"/>
          </w:tcPr>
          <w:p w14:paraId="0D95DCD5" w14:textId="73E59C43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4.1.1(2)/1</w:t>
            </w:r>
          </w:p>
        </w:tc>
        <w:tc>
          <w:tcPr>
            <w:tcW w:w="530" w:type="pct"/>
            <w:vAlign w:val="center"/>
          </w:tcPr>
          <w:p w14:paraId="494598A4" w14:textId="034B4C4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561" w:type="pct"/>
          </w:tcPr>
          <w:p w14:paraId="0DFDAD70" w14:textId="505F8CC8" w:rsidR="00595F9C" w:rsidRPr="00B65259" w:rsidRDefault="0043039B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Additional drought indicators and indices for use by National Meteorological and Hydrological Services</w:t>
            </w:r>
          </w:p>
        </w:tc>
      </w:tr>
      <w:tr w:rsidR="00B65259" w:rsidRPr="00B65259" w14:paraId="577F0FC8" w14:textId="77777777" w:rsidTr="00A10545">
        <w:tc>
          <w:tcPr>
            <w:tcW w:w="909" w:type="pct"/>
            <w:vAlign w:val="center"/>
          </w:tcPr>
          <w:p w14:paraId="42AB8B5C" w14:textId="693E8B31" w:rsidR="00595F9C" w:rsidRPr="00B65259" w:rsidRDefault="0043039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4.1.1(3)</w:t>
            </w:r>
            <w:r w:rsidR="00770B6D" w:rsidRPr="00B65259">
              <w:rPr>
                <w:szCs w:val="20"/>
              </w:rPr>
              <w:t>/1</w:t>
            </w:r>
          </w:p>
        </w:tc>
        <w:tc>
          <w:tcPr>
            <w:tcW w:w="530" w:type="pct"/>
            <w:vAlign w:val="center"/>
          </w:tcPr>
          <w:p w14:paraId="4A0E0E2E" w14:textId="7ABB287F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561" w:type="pct"/>
          </w:tcPr>
          <w:p w14:paraId="1842D8AC" w14:textId="460877A4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Recommendations and Statement of the Eighth International Workshop on Volcanic Ash (</w:t>
            </w:r>
            <w:proofErr w:type="spellStart"/>
            <w:r w:rsidRPr="00B65259">
              <w:rPr>
                <w:szCs w:val="20"/>
              </w:rPr>
              <w:t>IWVA</w:t>
            </w:r>
            <w:proofErr w:type="spellEnd"/>
            <w:r w:rsidRPr="00B65259">
              <w:rPr>
                <w:szCs w:val="20"/>
              </w:rPr>
              <w:t>-8)</w:t>
            </w:r>
          </w:p>
        </w:tc>
      </w:tr>
      <w:tr w:rsidR="00B65259" w:rsidRPr="00B65259" w14:paraId="4763C7FB" w14:textId="77777777" w:rsidTr="00A10545">
        <w:tc>
          <w:tcPr>
            <w:tcW w:w="909" w:type="pct"/>
            <w:vAlign w:val="center"/>
          </w:tcPr>
          <w:p w14:paraId="3A20A765" w14:textId="63D7FE24" w:rsidR="00595F9C" w:rsidRPr="00B65259" w:rsidRDefault="00770B6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4.1.1(4)/1</w:t>
            </w:r>
          </w:p>
        </w:tc>
        <w:tc>
          <w:tcPr>
            <w:tcW w:w="530" w:type="pct"/>
            <w:vAlign w:val="center"/>
          </w:tcPr>
          <w:p w14:paraId="11C2A283" w14:textId="790D7A0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561" w:type="pct"/>
          </w:tcPr>
          <w:p w14:paraId="72E146BD" w14:textId="2BB8449B" w:rsidR="00595F9C" w:rsidRPr="00B65259" w:rsidRDefault="00770B6D" w:rsidP="00595F9C">
            <w:pPr>
              <w:spacing w:before="120" w:after="120"/>
              <w:rPr>
                <w:szCs w:val="20"/>
              </w:rPr>
            </w:pPr>
            <w:r w:rsidRPr="00B65259">
              <w:rPr>
                <w:szCs w:val="20"/>
              </w:rPr>
              <w:t>Accelerating Climate Data Stewardship and Data Rescue</w:t>
            </w:r>
          </w:p>
        </w:tc>
      </w:tr>
      <w:tr w:rsidR="00B65259" w:rsidRPr="00B65259" w14:paraId="221DDE8A" w14:textId="77777777" w:rsidTr="00A10545">
        <w:tc>
          <w:tcPr>
            <w:tcW w:w="909" w:type="pct"/>
            <w:vAlign w:val="center"/>
          </w:tcPr>
          <w:p w14:paraId="49C63A95" w14:textId="64B38629" w:rsidR="00595F9C" w:rsidRPr="00B65259" w:rsidRDefault="00B8387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4.1.1(5)/1</w:t>
            </w:r>
          </w:p>
        </w:tc>
        <w:tc>
          <w:tcPr>
            <w:tcW w:w="530" w:type="pct"/>
            <w:vAlign w:val="center"/>
          </w:tcPr>
          <w:p w14:paraId="54C25074" w14:textId="150EA8D3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561" w:type="pct"/>
          </w:tcPr>
          <w:p w14:paraId="3D954250" w14:textId="4812293C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Road Map for the State of the Climate at Global and Regional Scales</w:t>
            </w:r>
          </w:p>
        </w:tc>
      </w:tr>
      <w:tr w:rsidR="00B65259" w:rsidRPr="00B65259" w14:paraId="0EF746F2" w14:textId="77777777" w:rsidTr="00A10545">
        <w:tc>
          <w:tcPr>
            <w:tcW w:w="909" w:type="pct"/>
            <w:vAlign w:val="center"/>
          </w:tcPr>
          <w:p w14:paraId="2B83A2F4" w14:textId="5127CB85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4.1.1(6)/1</w:t>
            </w:r>
          </w:p>
        </w:tc>
        <w:tc>
          <w:tcPr>
            <w:tcW w:w="530" w:type="pct"/>
            <w:vAlign w:val="center"/>
          </w:tcPr>
          <w:p w14:paraId="740F3EB5" w14:textId="6E6F5122" w:rsidR="00595F9C" w:rsidRPr="00B65259" w:rsidRDefault="00595F9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561" w:type="pct"/>
          </w:tcPr>
          <w:p w14:paraId="07E59E51" w14:textId="0C2962DF" w:rsidR="00595F9C" w:rsidRPr="00B65259" w:rsidRDefault="00E2171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Establishment and functionalities of WMO accredited entity supporting El Niño/La Niña information</w:t>
            </w:r>
          </w:p>
        </w:tc>
      </w:tr>
      <w:tr w:rsidR="00B65259" w:rsidRPr="00B65259" w14:paraId="1CB8100E" w14:textId="77777777" w:rsidTr="00A10545">
        <w:tc>
          <w:tcPr>
            <w:tcW w:w="909" w:type="pct"/>
            <w:vAlign w:val="center"/>
          </w:tcPr>
          <w:p w14:paraId="023EB3BD" w14:textId="2484CE78" w:rsidR="00595F9C" w:rsidRPr="00B65259" w:rsidRDefault="0070375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4.1.1(7)/1</w:t>
            </w:r>
          </w:p>
        </w:tc>
        <w:tc>
          <w:tcPr>
            <w:tcW w:w="530" w:type="pct"/>
            <w:vAlign w:val="center"/>
          </w:tcPr>
          <w:p w14:paraId="3A820053" w14:textId="591FA211" w:rsidR="00595F9C" w:rsidRPr="00B65259" w:rsidRDefault="00E2171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  <w:lang w:val="en-GB"/>
              </w:rPr>
              <w:t>11</w:t>
            </w:r>
          </w:p>
        </w:tc>
        <w:tc>
          <w:tcPr>
            <w:tcW w:w="3561" w:type="pct"/>
          </w:tcPr>
          <w:p w14:paraId="28533F81" w14:textId="5764D435" w:rsidR="00595F9C" w:rsidRPr="00B65259" w:rsidRDefault="0070375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Business Continuity Management Guidelines</w:t>
            </w:r>
          </w:p>
        </w:tc>
      </w:tr>
      <w:tr w:rsidR="00B65259" w:rsidRPr="00B65259" w14:paraId="2B6DC924" w14:textId="77777777" w:rsidTr="00A10545">
        <w:tc>
          <w:tcPr>
            <w:tcW w:w="909" w:type="pct"/>
            <w:vAlign w:val="center"/>
          </w:tcPr>
          <w:p w14:paraId="0067AC8A" w14:textId="0FD1FF32" w:rsidR="00595F9C" w:rsidRPr="00B65259" w:rsidRDefault="006A0C46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4.1.1(9)/1</w:t>
            </w:r>
          </w:p>
        </w:tc>
        <w:tc>
          <w:tcPr>
            <w:tcW w:w="530" w:type="pct"/>
            <w:vAlign w:val="center"/>
          </w:tcPr>
          <w:p w14:paraId="2452C8C8" w14:textId="6F755A5E" w:rsidR="00595F9C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12</w:t>
            </w:r>
          </w:p>
        </w:tc>
        <w:tc>
          <w:tcPr>
            <w:tcW w:w="3561" w:type="pct"/>
          </w:tcPr>
          <w:p w14:paraId="16ED5F4D" w14:textId="59118EF7" w:rsidR="00595F9C" w:rsidRPr="00B65259" w:rsidRDefault="0051400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Support Actions to Implementing Mechanisms for Health Science and Services</w:t>
            </w:r>
          </w:p>
        </w:tc>
      </w:tr>
      <w:tr w:rsidR="00B65259" w:rsidRPr="00B65259" w14:paraId="413E3998" w14:textId="77777777" w:rsidTr="00A10545">
        <w:tc>
          <w:tcPr>
            <w:tcW w:w="909" w:type="pct"/>
            <w:vAlign w:val="center"/>
          </w:tcPr>
          <w:p w14:paraId="536F81A7" w14:textId="30704C90" w:rsidR="00E2171D" w:rsidRPr="00B65259" w:rsidRDefault="008E368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4.1.2(1)/1</w:t>
            </w:r>
          </w:p>
        </w:tc>
        <w:tc>
          <w:tcPr>
            <w:tcW w:w="530" w:type="pct"/>
            <w:vAlign w:val="center"/>
          </w:tcPr>
          <w:p w14:paraId="77CDB9AF" w14:textId="4524B6F1" w:rsidR="00E2171D" w:rsidRPr="00B65259" w:rsidRDefault="00E2171D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13</w:t>
            </w:r>
          </w:p>
        </w:tc>
        <w:tc>
          <w:tcPr>
            <w:tcW w:w="3561" w:type="pct"/>
          </w:tcPr>
          <w:p w14:paraId="2A595C7F" w14:textId="030CB733" w:rsidR="00E2171D" w:rsidRPr="00B65259" w:rsidRDefault="008E368C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Global Observing System (WMO-No. 1160)</w:t>
            </w:r>
          </w:p>
        </w:tc>
      </w:tr>
      <w:tr w:rsidR="00B65259" w:rsidRPr="00B65259" w14:paraId="3474FDD5" w14:textId="77777777" w:rsidTr="00A10545">
        <w:tc>
          <w:tcPr>
            <w:tcW w:w="909" w:type="pct"/>
            <w:vAlign w:val="center"/>
          </w:tcPr>
          <w:p w14:paraId="16ECB96F" w14:textId="79700237" w:rsidR="00E2171D" w:rsidRPr="00B65259" w:rsidRDefault="00E33E5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4.1.2(2)/1</w:t>
            </w:r>
          </w:p>
        </w:tc>
        <w:tc>
          <w:tcPr>
            <w:tcW w:w="530" w:type="pct"/>
            <w:vAlign w:val="center"/>
          </w:tcPr>
          <w:p w14:paraId="1292A6E7" w14:textId="60E9B9B5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14</w:t>
            </w:r>
          </w:p>
        </w:tc>
        <w:tc>
          <w:tcPr>
            <w:tcW w:w="3561" w:type="pct"/>
          </w:tcPr>
          <w:p w14:paraId="1F199BA6" w14:textId="459CD0B1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Global Basic Observing Network Implementation and the Systematic Observations Financing Facility</w:t>
            </w:r>
          </w:p>
        </w:tc>
      </w:tr>
      <w:tr w:rsidR="00B65259" w:rsidRPr="00B65259" w14:paraId="01E9A942" w14:textId="77777777" w:rsidTr="00A10545">
        <w:tc>
          <w:tcPr>
            <w:tcW w:w="909" w:type="pct"/>
            <w:vAlign w:val="center"/>
          </w:tcPr>
          <w:p w14:paraId="50CFA043" w14:textId="27D6D4CD" w:rsidR="00E2171D" w:rsidRPr="00B65259" w:rsidRDefault="00F16FE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4.1.2(3)/1</w:t>
            </w:r>
          </w:p>
        </w:tc>
        <w:tc>
          <w:tcPr>
            <w:tcW w:w="530" w:type="pct"/>
            <w:vAlign w:val="center"/>
          </w:tcPr>
          <w:p w14:paraId="48440142" w14:textId="165410C3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15</w:t>
            </w:r>
          </w:p>
        </w:tc>
        <w:tc>
          <w:tcPr>
            <w:tcW w:w="3561" w:type="pct"/>
          </w:tcPr>
          <w:p w14:paraId="73F10F6C" w14:textId="57C6301B" w:rsidR="00E2171D" w:rsidRPr="00B65259" w:rsidRDefault="00E33E5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Information System (WMO-No. 1060)</w:t>
            </w:r>
          </w:p>
        </w:tc>
      </w:tr>
      <w:tr w:rsidR="00B65259" w:rsidRPr="00B65259" w14:paraId="617A268E" w14:textId="77777777" w:rsidTr="00A10545">
        <w:tc>
          <w:tcPr>
            <w:tcW w:w="909" w:type="pct"/>
            <w:vAlign w:val="center"/>
          </w:tcPr>
          <w:p w14:paraId="1BA7834A" w14:textId="4CBD213A" w:rsidR="00E2171D" w:rsidRPr="00B65259" w:rsidRDefault="001A3059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4.1.2(4)/1</w:t>
            </w:r>
          </w:p>
        </w:tc>
        <w:tc>
          <w:tcPr>
            <w:tcW w:w="530" w:type="pct"/>
            <w:vAlign w:val="center"/>
          </w:tcPr>
          <w:p w14:paraId="0464743F" w14:textId="39EFEF5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16</w:t>
            </w:r>
          </w:p>
        </w:tc>
        <w:tc>
          <w:tcPr>
            <w:tcW w:w="3561" w:type="pct"/>
          </w:tcPr>
          <w:p w14:paraId="1CCC3782" w14:textId="70A73B2A" w:rsidR="00E2171D" w:rsidRPr="00B65259" w:rsidRDefault="001A3059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Transition from WIS 1.0 and Global Telecommunication System (GTS) to WIS 2.0, including capacity development</w:t>
            </w:r>
          </w:p>
        </w:tc>
      </w:tr>
      <w:tr w:rsidR="00B65259" w:rsidRPr="00B65259" w14:paraId="5788304A" w14:textId="77777777" w:rsidTr="00A10545">
        <w:tc>
          <w:tcPr>
            <w:tcW w:w="909" w:type="pct"/>
            <w:vAlign w:val="center"/>
          </w:tcPr>
          <w:p w14:paraId="35F47127" w14:textId="71C6B8C3" w:rsidR="00E2171D" w:rsidRPr="00B65259" w:rsidRDefault="000507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4.1.2(5)/1</w:t>
            </w:r>
          </w:p>
        </w:tc>
        <w:tc>
          <w:tcPr>
            <w:tcW w:w="530" w:type="pct"/>
            <w:vAlign w:val="center"/>
          </w:tcPr>
          <w:p w14:paraId="7DA5C6A5" w14:textId="18681B1B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17</w:t>
            </w:r>
          </w:p>
        </w:tc>
        <w:tc>
          <w:tcPr>
            <w:tcW w:w="3561" w:type="pct"/>
          </w:tcPr>
          <w:p w14:paraId="5BC2B435" w14:textId="0BDBBA7D" w:rsidR="00E2171D" w:rsidRPr="00B65259" w:rsidRDefault="000507AD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Codes (WMO-No. 306)</w:t>
            </w:r>
          </w:p>
        </w:tc>
      </w:tr>
      <w:tr w:rsidR="00B65259" w:rsidRPr="00B65259" w14:paraId="23A500E3" w14:textId="77777777" w:rsidTr="00A10545">
        <w:tc>
          <w:tcPr>
            <w:tcW w:w="909" w:type="pct"/>
            <w:vAlign w:val="center"/>
          </w:tcPr>
          <w:p w14:paraId="7A82DF31" w14:textId="004C59AF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lastRenderedPageBreak/>
              <w:t>4.1.2(6)/1</w:t>
            </w:r>
          </w:p>
        </w:tc>
        <w:tc>
          <w:tcPr>
            <w:tcW w:w="530" w:type="pct"/>
            <w:vAlign w:val="center"/>
          </w:tcPr>
          <w:p w14:paraId="09B95CBB" w14:textId="19E53928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18</w:t>
            </w:r>
          </w:p>
        </w:tc>
        <w:tc>
          <w:tcPr>
            <w:tcW w:w="3561" w:type="pct"/>
          </w:tcPr>
          <w:p w14:paraId="27272436" w14:textId="060A24FC" w:rsidR="00E2171D" w:rsidRPr="00B65259" w:rsidRDefault="0010215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weather prediction</w:t>
            </w:r>
          </w:p>
        </w:tc>
      </w:tr>
      <w:tr w:rsidR="00B65259" w:rsidRPr="00B65259" w14:paraId="47EF6691" w14:textId="77777777" w:rsidTr="00A10545">
        <w:tc>
          <w:tcPr>
            <w:tcW w:w="909" w:type="pct"/>
            <w:vAlign w:val="center"/>
          </w:tcPr>
          <w:p w14:paraId="6C0C84B5" w14:textId="606ABD0D" w:rsidR="00E2171D" w:rsidRPr="00B65259" w:rsidRDefault="0010215F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</w:t>
            </w:r>
            <w:r w:rsidRPr="00B65259">
              <w:rPr>
                <w:szCs w:val="20"/>
              </w:rPr>
              <w:t>2</w:t>
            </w:r>
          </w:p>
        </w:tc>
        <w:tc>
          <w:tcPr>
            <w:tcW w:w="530" w:type="pct"/>
            <w:vAlign w:val="center"/>
          </w:tcPr>
          <w:p w14:paraId="374BFD07" w14:textId="4F88FB6E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19</w:t>
            </w:r>
          </w:p>
        </w:tc>
        <w:tc>
          <w:tcPr>
            <w:tcW w:w="3561" w:type="pct"/>
          </w:tcPr>
          <w:p w14:paraId="7936D752" w14:textId="323A8AE0" w:rsidR="00E2171D" w:rsidRPr="00B65259" w:rsidRDefault="00AE5C7F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climate prediction</w:t>
            </w:r>
          </w:p>
        </w:tc>
      </w:tr>
      <w:tr w:rsidR="00B65259" w:rsidRPr="00B65259" w14:paraId="760707A0" w14:textId="77777777" w:rsidTr="00A10545">
        <w:tc>
          <w:tcPr>
            <w:tcW w:w="909" w:type="pct"/>
            <w:vAlign w:val="center"/>
          </w:tcPr>
          <w:p w14:paraId="26599ED1" w14:textId="545A7683" w:rsidR="00E2171D" w:rsidRPr="00B65259" w:rsidRDefault="00E317BB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4.1.2(6)/3</w:t>
            </w:r>
          </w:p>
        </w:tc>
        <w:tc>
          <w:tcPr>
            <w:tcW w:w="530" w:type="pct"/>
            <w:vAlign w:val="center"/>
          </w:tcPr>
          <w:p w14:paraId="572E7930" w14:textId="2A86A48A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20</w:t>
            </w:r>
          </w:p>
        </w:tc>
        <w:tc>
          <w:tcPr>
            <w:tcW w:w="3561" w:type="pct"/>
          </w:tcPr>
          <w:p w14:paraId="2CEC084C" w14:textId="3E30E7D2" w:rsidR="00E2171D" w:rsidRPr="00B65259" w:rsidRDefault="00E317BB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Amendments to the Manual on the WMO Integrated Processing and Prediction System (WMO-No. 485) for water and environmental prediction</w:t>
            </w:r>
          </w:p>
        </w:tc>
      </w:tr>
      <w:tr w:rsidR="00B65259" w:rsidRPr="00B65259" w14:paraId="2F35E585" w14:textId="77777777" w:rsidTr="00A10545">
        <w:tc>
          <w:tcPr>
            <w:tcW w:w="909" w:type="pct"/>
            <w:vAlign w:val="center"/>
          </w:tcPr>
          <w:p w14:paraId="3E0C51BA" w14:textId="11C7DA5B" w:rsidR="00E2171D" w:rsidRPr="00B65259" w:rsidRDefault="004E1C9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4.1.2(7)/1</w:t>
            </w:r>
          </w:p>
        </w:tc>
        <w:tc>
          <w:tcPr>
            <w:tcW w:w="530" w:type="pct"/>
            <w:vAlign w:val="center"/>
          </w:tcPr>
          <w:p w14:paraId="79A80FB4" w14:textId="159703C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21</w:t>
            </w:r>
          </w:p>
        </w:tc>
        <w:tc>
          <w:tcPr>
            <w:tcW w:w="3561" w:type="pct"/>
          </w:tcPr>
          <w:p w14:paraId="3F6F6301" w14:textId="561B2074" w:rsidR="00E2171D" w:rsidRPr="00B65259" w:rsidRDefault="004E1C97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Contribution of non-traditional sources to the WMO Integrated Processing and Prediction System</w:t>
            </w:r>
          </w:p>
        </w:tc>
      </w:tr>
      <w:tr w:rsidR="00B65259" w:rsidRPr="00B65259" w14:paraId="1C3316D2" w14:textId="77777777" w:rsidTr="00A10545">
        <w:tc>
          <w:tcPr>
            <w:tcW w:w="909" w:type="pct"/>
            <w:vAlign w:val="center"/>
          </w:tcPr>
          <w:p w14:paraId="26128112" w14:textId="58D6B29C" w:rsidR="00E2171D" w:rsidRPr="00B65259" w:rsidRDefault="00A15C8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4.1.2(8)/1</w:t>
            </w:r>
          </w:p>
        </w:tc>
        <w:tc>
          <w:tcPr>
            <w:tcW w:w="530" w:type="pct"/>
            <w:vAlign w:val="center"/>
          </w:tcPr>
          <w:p w14:paraId="2EEE523A" w14:textId="57453244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22</w:t>
            </w:r>
          </w:p>
        </w:tc>
        <w:tc>
          <w:tcPr>
            <w:tcW w:w="3561" w:type="pct"/>
          </w:tcPr>
          <w:p w14:paraId="07D547E0" w14:textId="289D3A4D" w:rsidR="00E2171D" w:rsidRPr="00B65259" w:rsidRDefault="00163940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Four-year Plan for WMO Activities related to Space Weather 2024-2027</w:t>
            </w:r>
          </w:p>
        </w:tc>
      </w:tr>
      <w:tr w:rsidR="00B65259" w:rsidRPr="00B65259" w14:paraId="14FB20C0" w14:textId="77777777" w:rsidTr="00A10545">
        <w:tc>
          <w:tcPr>
            <w:tcW w:w="909" w:type="pct"/>
            <w:vAlign w:val="center"/>
          </w:tcPr>
          <w:p w14:paraId="7218F2BB" w14:textId="1D4E5391" w:rsidR="00E2171D" w:rsidRPr="00B65259" w:rsidRDefault="00EB653E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4.1.2(9)/1</w:t>
            </w:r>
          </w:p>
        </w:tc>
        <w:tc>
          <w:tcPr>
            <w:tcW w:w="530" w:type="pct"/>
            <w:vAlign w:val="center"/>
          </w:tcPr>
          <w:p w14:paraId="4224DBE8" w14:textId="466013FF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23</w:t>
            </w:r>
          </w:p>
        </w:tc>
        <w:tc>
          <w:tcPr>
            <w:tcW w:w="3561" w:type="pct"/>
          </w:tcPr>
          <w:p w14:paraId="1B152362" w14:textId="6FF85F76" w:rsidR="00E2171D" w:rsidRPr="00B65259" w:rsidRDefault="00EB653E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Recognition of Centennial Observing Stations</w:t>
            </w:r>
          </w:p>
        </w:tc>
      </w:tr>
      <w:tr w:rsidR="00B65259" w:rsidRPr="00B65259" w14:paraId="4CEAF41E" w14:textId="77777777" w:rsidTr="00A10545">
        <w:tc>
          <w:tcPr>
            <w:tcW w:w="909" w:type="pct"/>
            <w:vAlign w:val="center"/>
          </w:tcPr>
          <w:p w14:paraId="433D9055" w14:textId="0482206D" w:rsidR="00E2171D" w:rsidRPr="00B65259" w:rsidRDefault="002D097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4.1.3/1</w:t>
            </w:r>
          </w:p>
        </w:tc>
        <w:tc>
          <w:tcPr>
            <w:tcW w:w="530" w:type="pct"/>
            <w:vAlign w:val="center"/>
          </w:tcPr>
          <w:p w14:paraId="2BD6D87C" w14:textId="6E620AE7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24</w:t>
            </w:r>
          </w:p>
        </w:tc>
        <w:tc>
          <w:tcPr>
            <w:tcW w:w="3561" w:type="pct"/>
          </w:tcPr>
          <w:p w14:paraId="6C3BCB16" w14:textId="12822F5E" w:rsidR="00E2171D" w:rsidRPr="00B65259" w:rsidRDefault="00CA0018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Designation and reconfirmation of WMO Regional Training </w:t>
            </w:r>
            <w:proofErr w:type="spellStart"/>
            <w:r w:rsidRPr="00B65259">
              <w:rPr>
                <w:szCs w:val="20"/>
              </w:rPr>
              <w:t>Centres</w:t>
            </w:r>
            <w:proofErr w:type="spellEnd"/>
            <w:r w:rsidRPr="00B65259">
              <w:rPr>
                <w:szCs w:val="20"/>
              </w:rPr>
              <w:t xml:space="preserve"> (</w:t>
            </w:r>
            <w:proofErr w:type="spellStart"/>
            <w:r w:rsidRPr="00B65259">
              <w:rPr>
                <w:szCs w:val="20"/>
              </w:rPr>
              <w:t>RTCs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084ED042" w14:textId="77777777" w:rsidTr="00A10545">
        <w:tc>
          <w:tcPr>
            <w:tcW w:w="909" w:type="pct"/>
            <w:vAlign w:val="center"/>
          </w:tcPr>
          <w:p w14:paraId="36C882D0" w14:textId="33AFA143" w:rsidR="00E2171D" w:rsidRPr="00B65259" w:rsidRDefault="005A2661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4.2.1/1</w:t>
            </w:r>
          </w:p>
        </w:tc>
        <w:tc>
          <w:tcPr>
            <w:tcW w:w="530" w:type="pct"/>
            <w:vAlign w:val="center"/>
          </w:tcPr>
          <w:p w14:paraId="454F3643" w14:textId="0CEED0E1" w:rsidR="00E2171D" w:rsidRPr="00B65259" w:rsidRDefault="008E368C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25</w:t>
            </w:r>
          </w:p>
        </w:tc>
        <w:tc>
          <w:tcPr>
            <w:tcW w:w="3561" w:type="pct"/>
          </w:tcPr>
          <w:p w14:paraId="0AE18242" w14:textId="3D145850" w:rsidR="00E2171D" w:rsidRPr="00B65259" w:rsidRDefault="005A2661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WMO Major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for the nineteenth financial period</w:t>
            </w:r>
          </w:p>
        </w:tc>
      </w:tr>
      <w:tr w:rsidR="00B65259" w:rsidRPr="00B65259" w14:paraId="6658A2E9" w14:textId="77777777" w:rsidTr="00A10545">
        <w:tc>
          <w:tcPr>
            <w:tcW w:w="909" w:type="pct"/>
            <w:vAlign w:val="center"/>
          </w:tcPr>
          <w:p w14:paraId="7D65847E" w14:textId="21ED0A07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6(1)/1</w:t>
            </w:r>
          </w:p>
        </w:tc>
        <w:tc>
          <w:tcPr>
            <w:tcW w:w="530" w:type="pct"/>
            <w:vAlign w:val="center"/>
          </w:tcPr>
          <w:p w14:paraId="3A98DEF8" w14:textId="78F61F7D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26</w:t>
            </w:r>
          </w:p>
        </w:tc>
        <w:tc>
          <w:tcPr>
            <w:tcW w:w="3561" w:type="pct"/>
          </w:tcPr>
          <w:p w14:paraId="15AE9A0D" w14:textId="02C0FB2C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Revision of the Guidelines for Public-Private Engagement (WMO-No. 1258)</w:t>
            </w:r>
          </w:p>
        </w:tc>
      </w:tr>
      <w:tr w:rsidR="00B65259" w:rsidRPr="00B65259" w14:paraId="4870DE77" w14:textId="77777777" w:rsidTr="00A10545">
        <w:tc>
          <w:tcPr>
            <w:tcW w:w="909" w:type="pct"/>
            <w:vAlign w:val="center"/>
          </w:tcPr>
          <w:p w14:paraId="6F9D6319" w14:textId="0528EDFF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</w:t>
            </w:r>
            <w:r w:rsidRPr="00B65259">
              <w:rPr>
                <w:szCs w:val="20"/>
              </w:rPr>
              <w:t>2</w:t>
            </w:r>
            <w:r w:rsidRPr="00B65259">
              <w:rPr>
                <w:szCs w:val="20"/>
              </w:rPr>
              <w:t>)/1</w:t>
            </w:r>
          </w:p>
        </w:tc>
        <w:tc>
          <w:tcPr>
            <w:tcW w:w="530" w:type="pct"/>
            <w:vAlign w:val="center"/>
          </w:tcPr>
          <w:p w14:paraId="03EFAFD8" w14:textId="7BE1CF85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27</w:t>
            </w:r>
          </w:p>
        </w:tc>
        <w:tc>
          <w:tcPr>
            <w:tcW w:w="3561" w:type="pct"/>
          </w:tcPr>
          <w:p w14:paraId="1D39AB64" w14:textId="669B27E0" w:rsidR="00E2171D" w:rsidRPr="00B65259" w:rsidRDefault="007C19D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Establish a Code of Ethics between WMO and the Association of the </w:t>
            </w:r>
            <w:proofErr w:type="spellStart"/>
            <w:r w:rsidRPr="00B65259">
              <w:rPr>
                <w:szCs w:val="20"/>
              </w:rPr>
              <w:t>HydroMeteorological</w:t>
            </w:r>
            <w:proofErr w:type="spellEnd"/>
            <w:r w:rsidRPr="00B65259">
              <w:rPr>
                <w:szCs w:val="20"/>
              </w:rPr>
              <w:t xml:space="preserve"> and Environmental Industry (</w:t>
            </w:r>
            <w:proofErr w:type="spellStart"/>
            <w:r w:rsidRPr="00B65259">
              <w:rPr>
                <w:szCs w:val="20"/>
              </w:rPr>
              <w:t>HMEI</w:t>
            </w:r>
            <w:proofErr w:type="spellEnd"/>
            <w:r w:rsidRPr="00B65259">
              <w:rPr>
                <w:szCs w:val="20"/>
              </w:rPr>
              <w:t>)</w:t>
            </w:r>
          </w:p>
        </w:tc>
      </w:tr>
      <w:tr w:rsidR="00B65259" w:rsidRPr="00B65259" w14:paraId="47CEE33C" w14:textId="77777777" w:rsidTr="00A10545">
        <w:tc>
          <w:tcPr>
            <w:tcW w:w="909" w:type="pct"/>
            <w:vAlign w:val="center"/>
          </w:tcPr>
          <w:p w14:paraId="21B1DB00" w14:textId="23BA71F3" w:rsidR="00E2171D" w:rsidRPr="00B65259" w:rsidRDefault="00F26BF7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6(</w:t>
            </w:r>
            <w:r w:rsidRPr="00B65259">
              <w:rPr>
                <w:szCs w:val="20"/>
              </w:rPr>
              <w:t>3</w:t>
            </w:r>
            <w:r w:rsidRPr="00B65259">
              <w:rPr>
                <w:szCs w:val="20"/>
              </w:rPr>
              <w:t>)/1</w:t>
            </w:r>
          </w:p>
        </w:tc>
        <w:tc>
          <w:tcPr>
            <w:tcW w:w="530" w:type="pct"/>
            <w:vAlign w:val="center"/>
          </w:tcPr>
          <w:p w14:paraId="3F2B5129" w14:textId="41A13E7C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28</w:t>
            </w:r>
          </w:p>
        </w:tc>
        <w:tc>
          <w:tcPr>
            <w:tcW w:w="3561" w:type="pct"/>
          </w:tcPr>
          <w:p w14:paraId="7BD57AA4" w14:textId="48B847C0" w:rsidR="00E2171D" w:rsidRPr="00B65259" w:rsidRDefault="00FB5174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 xml:space="preserve">Role of WMO on the coordination of meteorological </w:t>
            </w:r>
            <w:proofErr w:type="spellStart"/>
            <w:r w:rsidRPr="00B65259">
              <w:rPr>
                <w:szCs w:val="20"/>
              </w:rPr>
              <w:t>programmes</w:t>
            </w:r>
            <w:proofErr w:type="spellEnd"/>
            <w:r w:rsidRPr="00B65259">
              <w:rPr>
                <w:szCs w:val="20"/>
              </w:rPr>
              <w:t xml:space="preserve"> in Antarctica, as operated by Members</w:t>
            </w:r>
          </w:p>
        </w:tc>
      </w:tr>
      <w:tr w:rsidR="00B65259" w:rsidRPr="00B65259" w14:paraId="05D46775" w14:textId="77777777" w:rsidTr="00A10545">
        <w:tc>
          <w:tcPr>
            <w:tcW w:w="909" w:type="pct"/>
            <w:vAlign w:val="center"/>
          </w:tcPr>
          <w:p w14:paraId="7DA114A2" w14:textId="06112739" w:rsidR="00E2171D" w:rsidRPr="00B65259" w:rsidRDefault="000B4ED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7.2/1</w:t>
            </w:r>
          </w:p>
        </w:tc>
        <w:tc>
          <w:tcPr>
            <w:tcW w:w="530" w:type="pct"/>
            <w:vAlign w:val="center"/>
          </w:tcPr>
          <w:p w14:paraId="27A183B6" w14:textId="7336A6AE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29</w:t>
            </w:r>
          </w:p>
        </w:tc>
        <w:tc>
          <w:tcPr>
            <w:tcW w:w="3561" w:type="pct"/>
          </w:tcPr>
          <w:p w14:paraId="7A46B681" w14:textId="1EABF2F4" w:rsidR="00E2171D" w:rsidRPr="00B65259" w:rsidRDefault="00532BB3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Revised Rules of Procedure of the Research Board</w:t>
            </w:r>
          </w:p>
        </w:tc>
      </w:tr>
      <w:tr w:rsidR="00B65259" w:rsidRPr="00B65259" w14:paraId="32E229DF" w14:textId="77777777" w:rsidTr="00A10545">
        <w:tc>
          <w:tcPr>
            <w:tcW w:w="909" w:type="pct"/>
            <w:vAlign w:val="center"/>
          </w:tcPr>
          <w:p w14:paraId="5C4FB062" w14:textId="43F645F2" w:rsidR="00E2171D" w:rsidRPr="00B65259" w:rsidRDefault="00601A1A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7.3(1)/1</w:t>
            </w:r>
          </w:p>
        </w:tc>
        <w:tc>
          <w:tcPr>
            <w:tcW w:w="530" w:type="pct"/>
            <w:vAlign w:val="center"/>
          </w:tcPr>
          <w:p w14:paraId="782E753E" w14:textId="6A2FF85D" w:rsidR="00E2171D" w:rsidRPr="00B65259" w:rsidRDefault="003D6569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30</w:t>
            </w:r>
          </w:p>
        </w:tc>
        <w:tc>
          <w:tcPr>
            <w:tcW w:w="3561" w:type="pct"/>
          </w:tcPr>
          <w:p w14:paraId="2954BCF7" w14:textId="08B0902D" w:rsidR="00E2171D" w:rsidRPr="00B65259" w:rsidRDefault="00601A1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Terms of reference of the Task Force on Elections and Appointments</w:t>
            </w:r>
          </w:p>
        </w:tc>
      </w:tr>
      <w:tr w:rsidR="00B65259" w:rsidRPr="00B65259" w14:paraId="46E92991" w14:textId="77777777" w:rsidTr="00A10545">
        <w:tc>
          <w:tcPr>
            <w:tcW w:w="909" w:type="pct"/>
            <w:vAlign w:val="center"/>
          </w:tcPr>
          <w:p w14:paraId="3BBF8058" w14:textId="25E30984" w:rsidR="00532BB3" w:rsidRPr="00B65259" w:rsidRDefault="009B72C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7.5/1</w:t>
            </w:r>
          </w:p>
        </w:tc>
        <w:tc>
          <w:tcPr>
            <w:tcW w:w="530" w:type="pct"/>
            <w:vAlign w:val="center"/>
          </w:tcPr>
          <w:p w14:paraId="3CAB7940" w14:textId="15EF36B6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31</w:t>
            </w:r>
          </w:p>
        </w:tc>
        <w:tc>
          <w:tcPr>
            <w:tcW w:w="3561" w:type="pct"/>
          </w:tcPr>
          <w:p w14:paraId="19575874" w14:textId="2D8FBD01" w:rsidR="00532BB3" w:rsidRPr="00B65259" w:rsidRDefault="008C683A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Financial Statements of the World Meteorological Organization for the year 2023</w:t>
            </w:r>
          </w:p>
        </w:tc>
      </w:tr>
      <w:tr w:rsidR="00B65259" w:rsidRPr="00B65259" w14:paraId="21A700A1" w14:textId="77777777" w:rsidTr="00A10545">
        <w:tc>
          <w:tcPr>
            <w:tcW w:w="909" w:type="pct"/>
            <w:vAlign w:val="center"/>
          </w:tcPr>
          <w:p w14:paraId="44328B24" w14:textId="7ED725CB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8(1)/1</w:t>
            </w:r>
          </w:p>
        </w:tc>
        <w:tc>
          <w:tcPr>
            <w:tcW w:w="530" w:type="pct"/>
            <w:vAlign w:val="center"/>
          </w:tcPr>
          <w:p w14:paraId="6210C808" w14:textId="04E138CF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32</w:t>
            </w:r>
          </w:p>
        </w:tc>
        <w:tc>
          <w:tcPr>
            <w:tcW w:w="3561" w:type="pct"/>
          </w:tcPr>
          <w:p w14:paraId="38D6C096" w14:textId="115545EA" w:rsidR="00532BB3" w:rsidRPr="00B65259" w:rsidRDefault="00640F96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Financial Statements of the World Meteorological Organization for the year 2023</w:t>
            </w:r>
          </w:p>
        </w:tc>
      </w:tr>
      <w:tr w:rsidR="00B65259" w:rsidRPr="00B65259" w14:paraId="56506C9A" w14:textId="77777777" w:rsidTr="00A10545">
        <w:tc>
          <w:tcPr>
            <w:tcW w:w="909" w:type="pct"/>
            <w:vAlign w:val="center"/>
          </w:tcPr>
          <w:p w14:paraId="30CCD90C" w14:textId="642A1746" w:rsidR="00532BB3" w:rsidRPr="00B65259" w:rsidRDefault="003175AD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8(</w:t>
            </w:r>
            <w:r w:rsidRPr="00B65259">
              <w:rPr>
                <w:szCs w:val="20"/>
              </w:rPr>
              <w:t>2</w:t>
            </w:r>
            <w:r w:rsidRPr="00B65259">
              <w:rPr>
                <w:szCs w:val="20"/>
              </w:rPr>
              <w:t>)/1</w:t>
            </w:r>
          </w:p>
        </w:tc>
        <w:tc>
          <w:tcPr>
            <w:tcW w:w="530" w:type="pct"/>
            <w:vAlign w:val="center"/>
          </w:tcPr>
          <w:p w14:paraId="3DAF774D" w14:textId="5AED09DD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33</w:t>
            </w:r>
          </w:p>
        </w:tc>
        <w:tc>
          <w:tcPr>
            <w:tcW w:w="3561" w:type="pct"/>
          </w:tcPr>
          <w:p w14:paraId="0F80ABED" w14:textId="092C8A16" w:rsidR="00532BB3" w:rsidRPr="00B65259" w:rsidRDefault="00480E0C" w:rsidP="00595F9C">
            <w:pPr>
              <w:spacing w:before="120" w:after="120"/>
              <w:rPr>
                <w:szCs w:val="20"/>
                <w:lang w:val="en-GB"/>
              </w:rPr>
            </w:pPr>
            <w:proofErr w:type="spellStart"/>
            <w:r w:rsidRPr="00B65259">
              <w:rPr>
                <w:szCs w:val="20"/>
              </w:rPr>
              <w:t>Interpart</w:t>
            </w:r>
            <w:proofErr w:type="spellEnd"/>
            <w:r w:rsidRPr="00B65259">
              <w:rPr>
                <w:szCs w:val="20"/>
              </w:rPr>
              <w:t xml:space="preserve"> Transfers</w:t>
            </w:r>
          </w:p>
        </w:tc>
      </w:tr>
      <w:tr w:rsidR="00B65259" w:rsidRPr="00B65259" w14:paraId="41BF3BDB" w14:textId="77777777" w:rsidTr="00A10545">
        <w:tc>
          <w:tcPr>
            <w:tcW w:w="909" w:type="pct"/>
            <w:vAlign w:val="center"/>
          </w:tcPr>
          <w:p w14:paraId="6B577831" w14:textId="774BA9D2" w:rsidR="00532BB3" w:rsidRPr="00B65259" w:rsidRDefault="00D8411C" w:rsidP="00595F9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11/1</w:t>
            </w:r>
          </w:p>
        </w:tc>
        <w:tc>
          <w:tcPr>
            <w:tcW w:w="530" w:type="pct"/>
            <w:vAlign w:val="center"/>
          </w:tcPr>
          <w:p w14:paraId="15AAE597" w14:textId="6907FE47" w:rsidR="00532BB3" w:rsidRPr="00B65259" w:rsidRDefault="00A10545" w:rsidP="00595F9C">
            <w:pPr>
              <w:spacing w:before="120" w:after="120"/>
              <w:jc w:val="center"/>
              <w:rPr>
                <w:szCs w:val="20"/>
              </w:rPr>
            </w:pPr>
            <w:r w:rsidRPr="00B65259">
              <w:rPr>
                <w:szCs w:val="20"/>
              </w:rPr>
              <w:t>34</w:t>
            </w:r>
          </w:p>
        </w:tc>
        <w:tc>
          <w:tcPr>
            <w:tcW w:w="3561" w:type="pct"/>
          </w:tcPr>
          <w:p w14:paraId="58369A03" w14:textId="0D37F972" w:rsidR="00532BB3" w:rsidRPr="00B65259" w:rsidRDefault="00A10545" w:rsidP="00595F9C">
            <w:pPr>
              <w:spacing w:before="120" w:after="120"/>
              <w:rPr>
                <w:szCs w:val="20"/>
                <w:lang w:val="en-GB"/>
              </w:rPr>
            </w:pPr>
            <w:r w:rsidRPr="00B65259">
              <w:rPr>
                <w:szCs w:val="20"/>
              </w:rPr>
              <w:t>Review of previous resolutions of the Executive Council</w:t>
            </w:r>
          </w:p>
        </w:tc>
      </w:tr>
    </w:tbl>
    <w:p w14:paraId="2C76759D" w14:textId="37EA4814" w:rsidR="006D1FC2" w:rsidRPr="00F76A1E" w:rsidRDefault="006D1FC2">
      <w:pPr>
        <w:spacing w:before="0" w:after="160" w:line="259" w:lineRule="auto"/>
        <w:rPr>
          <w:sz w:val="4"/>
          <w:szCs w:val="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3"/>
        <w:gridCol w:w="900"/>
        <w:gridCol w:w="6753"/>
      </w:tblGrid>
      <w:tr w:rsidR="006B3DF5" w:rsidRPr="00DA6AB5" w14:paraId="2355CC05" w14:textId="77777777" w:rsidTr="00F76A1E">
        <w:trPr>
          <w:tblHeader/>
        </w:trPr>
        <w:tc>
          <w:tcPr>
            <w:tcW w:w="5000" w:type="pct"/>
            <w:gridSpan w:val="3"/>
            <w:shd w:val="clear" w:color="auto" w:fill="7030A0"/>
            <w:vAlign w:val="center"/>
          </w:tcPr>
          <w:p w14:paraId="1BC302F9" w14:textId="11BE4572" w:rsidR="00A02746" w:rsidRPr="00F76A1E" w:rsidRDefault="0029406E" w:rsidP="00895655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color w:val="FFFFFF" w:themeColor="background1"/>
                <w:szCs w:val="20"/>
                <w:lang w:val="en-GB"/>
              </w:rPr>
              <w:lastRenderedPageBreak/>
              <w:t>DECISIONS</w:t>
            </w:r>
          </w:p>
        </w:tc>
      </w:tr>
      <w:tr w:rsidR="006B3DF5" w:rsidRPr="00DA6AB5" w14:paraId="743DB130" w14:textId="77777777" w:rsidTr="007E7A88">
        <w:trPr>
          <w:tblHeader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2D80B32F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Session No.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Final No</w:t>
            </w:r>
            <w:r w:rsidR="007741CC" w:rsidRPr="00DA6AB5">
              <w:rPr>
                <w:szCs w:val="20"/>
                <w:lang w:val="en-GB"/>
              </w:rPr>
              <w:t>.</w:t>
            </w:r>
          </w:p>
        </w:tc>
        <w:tc>
          <w:tcPr>
            <w:tcW w:w="3745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DA6AB5" w:rsidRDefault="00A02746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Title</w:t>
            </w:r>
          </w:p>
        </w:tc>
      </w:tr>
      <w:tr w:rsidR="006B3DF5" w:rsidRPr="00DA6AB5" w14:paraId="39185561" w14:textId="77777777" w:rsidTr="007E7A88">
        <w:tc>
          <w:tcPr>
            <w:tcW w:w="756" w:type="pct"/>
            <w:vAlign w:val="center"/>
          </w:tcPr>
          <w:p w14:paraId="7DC371AC" w14:textId="2D3EA011" w:rsidR="00627419" w:rsidRPr="00DA6AB5" w:rsidRDefault="0070564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1(1)/1</w:t>
            </w:r>
          </w:p>
        </w:tc>
        <w:tc>
          <w:tcPr>
            <w:tcW w:w="499" w:type="pct"/>
            <w:vAlign w:val="center"/>
          </w:tcPr>
          <w:p w14:paraId="4DECE1C6" w14:textId="560218B1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1</w:t>
            </w:r>
          </w:p>
        </w:tc>
        <w:tc>
          <w:tcPr>
            <w:tcW w:w="3745" w:type="pct"/>
          </w:tcPr>
          <w:p w14:paraId="139E4060" w14:textId="2251941D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Methods of work for sessions of the Executive Council</w:t>
            </w:r>
          </w:p>
        </w:tc>
      </w:tr>
      <w:tr w:rsidR="006B3DF5" w:rsidRPr="00DA6AB5" w14:paraId="1A061461" w14:textId="77777777" w:rsidTr="007E7A88">
        <w:tc>
          <w:tcPr>
            <w:tcW w:w="756" w:type="pct"/>
            <w:vAlign w:val="center"/>
          </w:tcPr>
          <w:p w14:paraId="75902E0C" w14:textId="4F55D0BF" w:rsidR="00627419" w:rsidRPr="00DA6AB5" w:rsidRDefault="008B517F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2/1</w:t>
            </w:r>
          </w:p>
        </w:tc>
        <w:tc>
          <w:tcPr>
            <w:tcW w:w="499" w:type="pct"/>
            <w:vAlign w:val="center"/>
          </w:tcPr>
          <w:p w14:paraId="37436AF6" w14:textId="297A216F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2</w:t>
            </w:r>
          </w:p>
        </w:tc>
        <w:tc>
          <w:tcPr>
            <w:tcW w:w="3745" w:type="pct"/>
          </w:tcPr>
          <w:p w14:paraId="306B28B9" w14:textId="158F005A" w:rsidR="00627419" w:rsidRPr="00DA6AB5" w:rsidRDefault="008B517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Consideration of reports</w:t>
            </w:r>
          </w:p>
        </w:tc>
      </w:tr>
      <w:tr w:rsidR="006B3DF5" w:rsidRPr="00DA6AB5" w14:paraId="0DC757A8" w14:textId="77777777" w:rsidTr="007E7A88">
        <w:tc>
          <w:tcPr>
            <w:tcW w:w="756" w:type="pct"/>
            <w:vAlign w:val="center"/>
          </w:tcPr>
          <w:p w14:paraId="7648988A" w14:textId="46E7198B" w:rsidR="00627419" w:rsidRPr="00DA6AB5" w:rsidRDefault="0090030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4.2.2/1</w:t>
            </w:r>
          </w:p>
        </w:tc>
        <w:tc>
          <w:tcPr>
            <w:tcW w:w="499" w:type="pct"/>
            <w:vAlign w:val="center"/>
          </w:tcPr>
          <w:p w14:paraId="5A10D507" w14:textId="4D615EB7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3</w:t>
            </w:r>
          </w:p>
        </w:tc>
        <w:tc>
          <w:tcPr>
            <w:tcW w:w="3745" w:type="pct"/>
          </w:tcPr>
          <w:p w14:paraId="52C940CA" w14:textId="2246E8A5" w:rsidR="00627419" w:rsidRPr="00DA6AB5" w:rsidRDefault="00C651EF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Approach to the strategic planning process 2028–203</w:t>
            </w:r>
          </w:p>
        </w:tc>
      </w:tr>
      <w:tr w:rsidR="006B3DF5" w:rsidRPr="00DA6AB5" w14:paraId="5594030A" w14:textId="77777777" w:rsidTr="007E7A88">
        <w:tc>
          <w:tcPr>
            <w:tcW w:w="756" w:type="pct"/>
            <w:vAlign w:val="center"/>
          </w:tcPr>
          <w:p w14:paraId="337A8C71" w14:textId="018C52A1" w:rsidR="00627419" w:rsidRPr="00DA6AB5" w:rsidRDefault="00F45FA1" w:rsidP="00E13C7C">
            <w:pPr>
              <w:spacing w:before="120" w:after="120"/>
              <w:jc w:val="center"/>
              <w:rPr>
                <w:szCs w:val="20"/>
                <w:highlight w:val="yellow"/>
              </w:rPr>
            </w:pPr>
            <w:r w:rsidRPr="00DA6AB5">
              <w:rPr>
                <w:szCs w:val="20"/>
              </w:rPr>
              <w:t>5.1/1</w:t>
            </w:r>
          </w:p>
        </w:tc>
        <w:tc>
          <w:tcPr>
            <w:tcW w:w="499" w:type="pct"/>
            <w:vAlign w:val="center"/>
          </w:tcPr>
          <w:p w14:paraId="7F6A9EAB" w14:textId="2B7B5F95" w:rsidR="00627419" w:rsidRPr="00DA6AB5" w:rsidRDefault="00595F9C" w:rsidP="00895655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  <w:lang w:val="en-GB"/>
              </w:rPr>
              <w:t>4</w:t>
            </w:r>
          </w:p>
        </w:tc>
        <w:tc>
          <w:tcPr>
            <w:tcW w:w="3745" w:type="pct"/>
          </w:tcPr>
          <w:p w14:paraId="3855FB3C" w14:textId="28F7FD6C" w:rsidR="00627419" w:rsidRPr="00DA6AB5" w:rsidRDefault="00F45FA1" w:rsidP="00895655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Resolutions of the United Nations General Assembly addressed to specialized agencies and relevant to WMO</w:t>
            </w:r>
          </w:p>
        </w:tc>
      </w:tr>
      <w:tr w:rsidR="006B3DF5" w:rsidRPr="00DA6AB5" w14:paraId="3C90ED10" w14:textId="77777777" w:rsidTr="007E7A88">
        <w:tc>
          <w:tcPr>
            <w:tcW w:w="756" w:type="pct"/>
            <w:vAlign w:val="center"/>
          </w:tcPr>
          <w:p w14:paraId="2A457319" w14:textId="1DE255C7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</w:t>
            </w:r>
            <w:r w:rsidRPr="00DA6AB5">
              <w:rPr>
                <w:szCs w:val="20"/>
              </w:rPr>
              <w:t>2</w:t>
            </w:r>
          </w:p>
        </w:tc>
        <w:tc>
          <w:tcPr>
            <w:tcW w:w="499" w:type="pct"/>
            <w:vAlign w:val="center"/>
          </w:tcPr>
          <w:p w14:paraId="455D3F1A" w14:textId="370EAD72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745" w:type="pct"/>
          </w:tcPr>
          <w:p w14:paraId="254AAB0E" w14:textId="134E8A1C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Outcomes of the 2023 United Nations Climate Change Conference (UNFCCC-</w:t>
            </w:r>
            <w:proofErr w:type="spellStart"/>
            <w:r w:rsidRPr="00DA6AB5">
              <w:rPr>
                <w:szCs w:val="20"/>
              </w:rPr>
              <w:t>COP28</w:t>
            </w:r>
            <w:proofErr w:type="spellEnd"/>
            <w:r w:rsidRPr="00DA6AB5">
              <w:rPr>
                <w:szCs w:val="20"/>
              </w:rPr>
              <w:t>) and the sixtieth session of the Intergovernmental Panel on Climate Change (IPCC-60) and define the strategic role of WMO in the UNFCCC-</w:t>
            </w:r>
            <w:proofErr w:type="spellStart"/>
            <w:r w:rsidRPr="00DA6AB5">
              <w:rPr>
                <w:szCs w:val="20"/>
              </w:rPr>
              <w:t>COP29</w:t>
            </w:r>
            <w:proofErr w:type="spellEnd"/>
          </w:p>
        </w:tc>
      </w:tr>
      <w:tr w:rsidR="006B3DF5" w:rsidRPr="00DA6AB5" w14:paraId="1FFC62A4" w14:textId="77777777" w:rsidTr="007E7A88">
        <w:tc>
          <w:tcPr>
            <w:tcW w:w="756" w:type="pct"/>
            <w:vAlign w:val="center"/>
          </w:tcPr>
          <w:p w14:paraId="1EE34266" w14:textId="45B06FA4" w:rsidR="0060594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</w:t>
            </w:r>
            <w:r w:rsidRPr="00DA6AB5">
              <w:rPr>
                <w:szCs w:val="20"/>
              </w:rPr>
              <w:t>3</w:t>
            </w:r>
          </w:p>
        </w:tc>
        <w:tc>
          <w:tcPr>
            <w:tcW w:w="499" w:type="pct"/>
            <w:vAlign w:val="center"/>
          </w:tcPr>
          <w:p w14:paraId="0F7716C1" w14:textId="4920D1D8" w:rsidR="00605949" w:rsidRPr="00DA6AB5" w:rsidRDefault="00595F9C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745" w:type="pct"/>
          </w:tcPr>
          <w:p w14:paraId="66B09977" w14:textId="30FD7F9F" w:rsidR="00605949" w:rsidRPr="00DA6AB5" w:rsidRDefault="00781290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Follow up to the WMO contribution to the United Nations International Year of Glaciers’ Preservation 2025 (</w:t>
            </w:r>
            <w:proofErr w:type="spellStart"/>
            <w:r w:rsidRPr="00DA6AB5">
              <w:rPr>
                <w:szCs w:val="20"/>
              </w:rPr>
              <w:t>IYGP25</w:t>
            </w:r>
            <w:proofErr w:type="spellEnd"/>
            <w:r w:rsidRPr="00DA6AB5">
              <w:rPr>
                <w:szCs w:val="20"/>
              </w:rPr>
              <w:t>) and the related recommendation of the EC Panel on High Mountain Observations, Research and Services (</w:t>
            </w:r>
            <w:proofErr w:type="spellStart"/>
            <w:r w:rsidRPr="00DA6AB5">
              <w:rPr>
                <w:szCs w:val="20"/>
              </w:rPr>
              <w:t>PHORS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3A84B040" w14:textId="77777777" w:rsidTr="007E7A88">
        <w:tc>
          <w:tcPr>
            <w:tcW w:w="756" w:type="pct"/>
            <w:vAlign w:val="center"/>
          </w:tcPr>
          <w:p w14:paraId="72FBA254" w14:textId="50A5774F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</w:t>
            </w:r>
            <w:r w:rsidRPr="00DA6AB5">
              <w:rPr>
                <w:szCs w:val="20"/>
              </w:rPr>
              <w:t>4</w:t>
            </w:r>
          </w:p>
        </w:tc>
        <w:tc>
          <w:tcPr>
            <w:tcW w:w="499" w:type="pct"/>
            <w:vAlign w:val="center"/>
          </w:tcPr>
          <w:p w14:paraId="3A8F76DD" w14:textId="0B1F26BC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7</w:t>
            </w:r>
          </w:p>
        </w:tc>
        <w:tc>
          <w:tcPr>
            <w:tcW w:w="3745" w:type="pct"/>
          </w:tcPr>
          <w:p w14:paraId="2CCFC9FD" w14:textId="4B51C879" w:rsidR="00595799" w:rsidRPr="00DA6AB5" w:rsidRDefault="00781290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Revised memorandum of understanding on the Global Climate Observing System (GCOS) as requested by Resolution 38 (EC</w:t>
            </w:r>
            <w:r w:rsidR="007E7A88">
              <w:rPr>
                <w:szCs w:val="20"/>
              </w:rPr>
              <w:noBreakHyphen/>
            </w:r>
            <w:r w:rsidRPr="00DA6AB5">
              <w:rPr>
                <w:szCs w:val="20"/>
              </w:rPr>
              <w:t>76)</w:t>
            </w:r>
          </w:p>
        </w:tc>
      </w:tr>
      <w:tr w:rsidR="006B3DF5" w:rsidRPr="00DA6AB5" w14:paraId="08425DF2" w14:textId="77777777" w:rsidTr="007E7A88">
        <w:tc>
          <w:tcPr>
            <w:tcW w:w="756" w:type="pct"/>
            <w:vAlign w:val="center"/>
          </w:tcPr>
          <w:p w14:paraId="30610372" w14:textId="62BC6AC2" w:rsidR="00595799" w:rsidRPr="00DA6AB5" w:rsidRDefault="00F45FA1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5.1/</w:t>
            </w:r>
            <w:r w:rsidRPr="00DA6AB5">
              <w:rPr>
                <w:szCs w:val="20"/>
              </w:rPr>
              <w:t>5</w:t>
            </w:r>
          </w:p>
        </w:tc>
        <w:tc>
          <w:tcPr>
            <w:tcW w:w="499" w:type="pct"/>
            <w:vAlign w:val="center"/>
          </w:tcPr>
          <w:p w14:paraId="14CE0C66" w14:textId="451DB6EA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8</w:t>
            </w:r>
          </w:p>
        </w:tc>
        <w:tc>
          <w:tcPr>
            <w:tcW w:w="3745" w:type="pct"/>
          </w:tcPr>
          <w:p w14:paraId="3FBE72AE" w14:textId="4EE4391A" w:rsidR="00595799" w:rsidRPr="00DA6AB5" w:rsidRDefault="00203A76" w:rsidP="0059579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Recommendations of the Joint WMO-IOC Collaborative Board (</w:t>
            </w:r>
            <w:proofErr w:type="spellStart"/>
            <w:r w:rsidRPr="00DA6AB5">
              <w:rPr>
                <w:szCs w:val="20"/>
              </w:rPr>
              <w:t>JCB</w:t>
            </w:r>
            <w:proofErr w:type="spellEnd"/>
            <w:r w:rsidRPr="00DA6AB5">
              <w:rPr>
                <w:szCs w:val="20"/>
              </w:rPr>
              <w:t>) on the WMO engagement in the United Nations Decade of Ocean Science for Sustainable Development, including through the Global Ocean Observing System (</w:t>
            </w:r>
            <w:proofErr w:type="spellStart"/>
            <w:r w:rsidRPr="00DA6AB5">
              <w:rPr>
                <w:szCs w:val="20"/>
              </w:rPr>
              <w:t>GOOS</w:t>
            </w:r>
            <w:proofErr w:type="spellEnd"/>
            <w:r w:rsidRPr="00DA6AB5">
              <w:rPr>
                <w:szCs w:val="20"/>
              </w:rPr>
              <w:t>)</w:t>
            </w:r>
          </w:p>
        </w:tc>
      </w:tr>
      <w:tr w:rsidR="006B3DF5" w:rsidRPr="00DA6AB5" w14:paraId="6DFE6F9D" w14:textId="77777777" w:rsidTr="007E7A88">
        <w:tc>
          <w:tcPr>
            <w:tcW w:w="756" w:type="pct"/>
            <w:vAlign w:val="center"/>
          </w:tcPr>
          <w:p w14:paraId="0B7300D8" w14:textId="7FCEE001" w:rsidR="00595799" w:rsidRPr="00DA6AB5" w:rsidRDefault="003A591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5.2/1</w:t>
            </w:r>
          </w:p>
        </w:tc>
        <w:tc>
          <w:tcPr>
            <w:tcW w:w="499" w:type="pct"/>
            <w:vAlign w:val="center"/>
          </w:tcPr>
          <w:p w14:paraId="55F414DE" w14:textId="1FFF06D3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  <w:lang w:val="en-GB"/>
              </w:rPr>
              <w:t>9</w:t>
            </w:r>
          </w:p>
        </w:tc>
        <w:tc>
          <w:tcPr>
            <w:tcW w:w="3745" w:type="pct"/>
          </w:tcPr>
          <w:p w14:paraId="0FD15D8C" w14:textId="06D636F6" w:rsidR="00595799" w:rsidRPr="00DA6AB5" w:rsidRDefault="003A5910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Satellite partner organizations</w:t>
            </w:r>
          </w:p>
        </w:tc>
      </w:tr>
      <w:tr w:rsidR="006B3DF5" w:rsidRPr="00DA6AB5" w14:paraId="1173E122" w14:textId="77777777" w:rsidTr="007E7A88">
        <w:tc>
          <w:tcPr>
            <w:tcW w:w="756" w:type="pct"/>
            <w:vAlign w:val="center"/>
          </w:tcPr>
          <w:p w14:paraId="751AD37E" w14:textId="7862CCE1" w:rsidR="00595799" w:rsidRPr="00DA6AB5" w:rsidRDefault="00753F73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6(4)/1</w:t>
            </w:r>
          </w:p>
        </w:tc>
        <w:tc>
          <w:tcPr>
            <w:tcW w:w="499" w:type="pct"/>
            <w:vAlign w:val="center"/>
          </w:tcPr>
          <w:p w14:paraId="21308D06" w14:textId="74148934" w:rsidR="00595799" w:rsidRPr="00DA6AB5" w:rsidRDefault="00595F9C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10</w:t>
            </w:r>
          </w:p>
        </w:tc>
        <w:tc>
          <w:tcPr>
            <w:tcW w:w="3745" w:type="pct"/>
          </w:tcPr>
          <w:p w14:paraId="5E9EE995" w14:textId="6B19A4DB" w:rsidR="00595799" w:rsidRPr="00DA6AB5" w:rsidRDefault="00305B7F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Emerging topics important to the WMO mission and mandate</w:t>
            </w:r>
          </w:p>
        </w:tc>
      </w:tr>
      <w:tr w:rsidR="006B3DF5" w:rsidRPr="00DA6AB5" w14:paraId="798453E7" w14:textId="77777777" w:rsidTr="007E7A88">
        <w:tc>
          <w:tcPr>
            <w:tcW w:w="756" w:type="pct"/>
            <w:vAlign w:val="center"/>
          </w:tcPr>
          <w:p w14:paraId="25908D53" w14:textId="2F47A3C1" w:rsidR="00595799" w:rsidRPr="00DA6AB5" w:rsidRDefault="000E563A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7.1/1</w:t>
            </w:r>
          </w:p>
        </w:tc>
        <w:tc>
          <w:tcPr>
            <w:tcW w:w="499" w:type="pct"/>
            <w:vAlign w:val="center"/>
          </w:tcPr>
          <w:p w14:paraId="358A76EE" w14:textId="578CD911" w:rsidR="00595799" w:rsidRPr="00DA6AB5" w:rsidRDefault="00305B7F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11</w:t>
            </w:r>
          </w:p>
        </w:tc>
        <w:tc>
          <w:tcPr>
            <w:tcW w:w="3745" w:type="pct"/>
          </w:tcPr>
          <w:p w14:paraId="1C0150C5" w14:textId="37641181" w:rsidR="00595799" w:rsidRPr="00DA6AB5" w:rsidRDefault="000E563A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 xml:space="preserve">IMO </w:t>
            </w:r>
            <w:r w:rsidR="007E7A88" w:rsidRPr="00DA6AB5">
              <w:rPr>
                <w:szCs w:val="20"/>
              </w:rPr>
              <w:t>prize and other awards</w:t>
            </w:r>
          </w:p>
        </w:tc>
      </w:tr>
      <w:tr w:rsidR="006B3DF5" w:rsidRPr="00DA6AB5" w14:paraId="6CF7C412" w14:textId="77777777" w:rsidTr="007E7A88">
        <w:tc>
          <w:tcPr>
            <w:tcW w:w="756" w:type="pct"/>
            <w:vAlign w:val="center"/>
          </w:tcPr>
          <w:p w14:paraId="6493C9EA" w14:textId="21A4EDED" w:rsidR="00595799" w:rsidRPr="00DA6AB5" w:rsidRDefault="006D5F80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7.3(2)/1</w:t>
            </w:r>
          </w:p>
        </w:tc>
        <w:tc>
          <w:tcPr>
            <w:tcW w:w="499" w:type="pct"/>
            <w:vAlign w:val="center"/>
          </w:tcPr>
          <w:p w14:paraId="14B5FFBC" w14:textId="59EDF61D" w:rsidR="00595799" w:rsidRPr="00DA6AB5" w:rsidRDefault="00305B7F" w:rsidP="0059579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12</w:t>
            </w:r>
          </w:p>
        </w:tc>
        <w:tc>
          <w:tcPr>
            <w:tcW w:w="3745" w:type="pct"/>
          </w:tcPr>
          <w:p w14:paraId="25208E17" w14:textId="67E88204" w:rsidR="00595799" w:rsidRPr="00DA6AB5" w:rsidRDefault="006D5F80" w:rsidP="0059579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Youth Engagement</w:t>
            </w:r>
          </w:p>
        </w:tc>
      </w:tr>
      <w:tr w:rsidR="006B3DF5" w:rsidRPr="00DA6AB5" w14:paraId="71D45308" w14:textId="77777777" w:rsidTr="007E7A88">
        <w:tc>
          <w:tcPr>
            <w:tcW w:w="756" w:type="pct"/>
            <w:vAlign w:val="center"/>
          </w:tcPr>
          <w:p w14:paraId="083B74A2" w14:textId="543F6372" w:rsidR="001F6436" w:rsidRPr="00DA6AB5" w:rsidRDefault="005430CD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7.4/1</w:t>
            </w:r>
          </w:p>
        </w:tc>
        <w:tc>
          <w:tcPr>
            <w:tcW w:w="499" w:type="pct"/>
            <w:vAlign w:val="center"/>
          </w:tcPr>
          <w:p w14:paraId="6BF6176E" w14:textId="560338F7" w:rsidR="001F6436" w:rsidRPr="00DA6AB5" w:rsidRDefault="00305B7F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13</w:t>
            </w:r>
          </w:p>
        </w:tc>
        <w:tc>
          <w:tcPr>
            <w:tcW w:w="3745" w:type="pct"/>
          </w:tcPr>
          <w:p w14:paraId="5AEDDA16" w14:textId="29D949AB" w:rsidR="001F6436" w:rsidRPr="00DA6AB5" w:rsidRDefault="005430CD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Designation of Acting Members of the Executive Council</w:t>
            </w:r>
          </w:p>
        </w:tc>
      </w:tr>
      <w:tr w:rsidR="006B3DF5" w:rsidRPr="00DA6AB5" w14:paraId="7966C520" w14:textId="77777777" w:rsidTr="007E7A88">
        <w:tc>
          <w:tcPr>
            <w:tcW w:w="756" w:type="pct"/>
            <w:vAlign w:val="center"/>
          </w:tcPr>
          <w:p w14:paraId="7829DDD2" w14:textId="6AA42AF1" w:rsidR="00605949" w:rsidRPr="00DA6AB5" w:rsidRDefault="00D64626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7.6/1</w:t>
            </w:r>
          </w:p>
        </w:tc>
        <w:tc>
          <w:tcPr>
            <w:tcW w:w="499" w:type="pct"/>
            <w:vAlign w:val="center"/>
          </w:tcPr>
          <w:p w14:paraId="792FC815" w14:textId="12B3A1CF" w:rsidR="00605949" w:rsidRPr="00DA6AB5" w:rsidRDefault="00305B7F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14</w:t>
            </w:r>
          </w:p>
        </w:tc>
        <w:tc>
          <w:tcPr>
            <w:tcW w:w="3745" w:type="pct"/>
          </w:tcPr>
          <w:p w14:paraId="391BC524" w14:textId="4A454F24" w:rsidR="00605949" w:rsidRPr="00DA6AB5" w:rsidRDefault="00D64626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Extraordinary session of Congress in 2025 (Cg-Ext(2025))</w:t>
            </w:r>
          </w:p>
        </w:tc>
      </w:tr>
      <w:tr w:rsidR="006B3DF5" w:rsidRPr="00DA6AB5" w14:paraId="37E22912" w14:textId="77777777" w:rsidTr="007E7A88">
        <w:tc>
          <w:tcPr>
            <w:tcW w:w="756" w:type="pct"/>
            <w:vAlign w:val="center"/>
          </w:tcPr>
          <w:p w14:paraId="76A54EAA" w14:textId="2D94E124" w:rsidR="00605949" w:rsidRPr="00DA6AB5" w:rsidRDefault="00BE6CEE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7.7/1</w:t>
            </w:r>
          </w:p>
        </w:tc>
        <w:tc>
          <w:tcPr>
            <w:tcW w:w="499" w:type="pct"/>
            <w:vAlign w:val="center"/>
          </w:tcPr>
          <w:p w14:paraId="3EC7BB48" w14:textId="67413159" w:rsidR="00605949" w:rsidRPr="00DA6AB5" w:rsidRDefault="00305B7F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15</w:t>
            </w:r>
          </w:p>
        </w:tc>
        <w:tc>
          <w:tcPr>
            <w:tcW w:w="3745" w:type="pct"/>
          </w:tcPr>
          <w:p w14:paraId="0F6885D0" w14:textId="206E8C5F" w:rsidR="00605949" w:rsidRPr="00DA6AB5" w:rsidRDefault="00BE6CEE" w:rsidP="00605949">
            <w:pPr>
              <w:spacing w:before="120" w:after="120"/>
              <w:rPr>
                <w:szCs w:val="20"/>
                <w:lang w:val="en-GB"/>
              </w:rPr>
            </w:pPr>
            <w:r w:rsidRPr="00DA6AB5">
              <w:rPr>
                <w:szCs w:val="20"/>
              </w:rPr>
              <w:t>World Meteorological Day theme for 2025</w:t>
            </w:r>
          </w:p>
        </w:tc>
      </w:tr>
      <w:tr w:rsidR="006B3DF5" w:rsidRPr="00DA6AB5" w14:paraId="17B25B4D" w14:textId="77777777" w:rsidTr="007E7A88">
        <w:tc>
          <w:tcPr>
            <w:tcW w:w="756" w:type="pct"/>
            <w:vAlign w:val="center"/>
          </w:tcPr>
          <w:p w14:paraId="37986121" w14:textId="31D45448" w:rsidR="00E3424B" w:rsidRPr="00DA6AB5" w:rsidRDefault="00AF295B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8(4)/1</w:t>
            </w:r>
          </w:p>
        </w:tc>
        <w:tc>
          <w:tcPr>
            <w:tcW w:w="499" w:type="pct"/>
            <w:vAlign w:val="center"/>
          </w:tcPr>
          <w:p w14:paraId="6BD3127E" w14:textId="710A44E9" w:rsidR="00E3424B" w:rsidRPr="00DA6AB5" w:rsidRDefault="00AF295B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16</w:t>
            </w:r>
          </w:p>
        </w:tc>
        <w:tc>
          <w:tcPr>
            <w:tcW w:w="3745" w:type="pct"/>
          </w:tcPr>
          <w:p w14:paraId="1B794E02" w14:textId="3E9F9FB8" w:rsidR="00E3424B" w:rsidRPr="00DA6AB5" w:rsidRDefault="00AF295B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szCs w:val="20"/>
              </w:rPr>
              <w:t>WMO Resource Mobilization Strategy</w:t>
            </w:r>
          </w:p>
        </w:tc>
      </w:tr>
      <w:tr w:rsidR="006B3DF5" w:rsidRPr="00DA6AB5" w14:paraId="3CA44CE2" w14:textId="77777777" w:rsidTr="007E7A88">
        <w:tc>
          <w:tcPr>
            <w:tcW w:w="756" w:type="pct"/>
            <w:vAlign w:val="center"/>
          </w:tcPr>
          <w:p w14:paraId="621B44E0" w14:textId="27D9AE57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9(1)/1</w:t>
            </w:r>
          </w:p>
        </w:tc>
        <w:tc>
          <w:tcPr>
            <w:tcW w:w="499" w:type="pct"/>
            <w:vAlign w:val="center"/>
          </w:tcPr>
          <w:p w14:paraId="4B2E38B0" w14:textId="2A5B1395" w:rsidR="00E3424B" w:rsidRPr="00DA6AB5" w:rsidRDefault="00AF295B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17</w:t>
            </w:r>
          </w:p>
        </w:tc>
        <w:tc>
          <w:tcPr>
            <w:tcW w:w="3745" w:type="pct"/>
          </w:tcPr>
          <w:p w14:paraId="4741A6AE" w14:textId="3A859292" w:rsidR="00E3424B" w:rsidRPr="00DA6AB5" w:rsidRDefault="0013051C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the Audit and Oversight Committee</w:t>
            </w:r>
          </w:p>
        </w:tc>
      </w:tr>
      <w:tr w:rsidR="006B3DF5" w:rsidRPr="00DA6AB5" w14:paraId="65B4CC2B" w14:textId="77777777" w:rsidTr="007E7A88">
        <w:tc>
          <w:tcPr>
            <w:tcW w:w="756" w:type="pct"/>
            <w:vAlign w:val="center"/>
          </w:tcPr>
          <w:p w14:paraId="7FD2F921" w14:textId="62EA30BF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</w:t>
            </w:r>
            <w:r w:rsidRPr="00DA6AB5">
              <w:rPr>
                <w:szCs w:val="20"/>
              </w:rPr>
              <w:t>2</w:t>
            </w:r>
            <w:r w:rsidRPr="00DA6AB5">
              <w:rPr>
                <w:szCs w:val="20"/>
              </w:rPr>
              <w:t>)/1</w:t>
            </w:r>
          </w:p>
        </w:tc>
        <w:tc>
          <w:tcPr>
            <w:tcW w:w="499" w:type="pct"/>
            <w:vAlign w:val="center"/>
          </w:tcPr>
          <w:p w14:paraId="5BAC5FC5" w14:textId="58C07BD4" w:rsidR="00E3424B" w:rsidRPr="00DA6AB5" w:rsidRDefault="00AF295B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18</w:t>
            </w:r>
          </w:p>
        </w:tc>
        <w:tc>
          <w:tcPr>
            <w:tcW w:w="3745" w:type="pct"/>
          </w:tcPr>
          <w:p w14:paraId="7EE30146" w14:textId="730BC2CF" w:rsidR="00E3424B" w:rsidRPr="00DA6AB5" w:rsidRDefault="0013051C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Report of and Recommendations from the External Auditors of WMO</w:t>
            </w:r>
          </w:p>
        </w:tc>
      </w:tr>
      <w:tr w:rsidR="006B3DF5" w:rsidRPr="00DA6AB5" w14:paraId="23963CD9" w14:textId="77777777" w:rsidTr="007E7A88"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14:paraId="49883D25" w14:textId="05B8EAB4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lastRenderedPageBreak/>
              <w:t>9(</w:t>
            </w:r>
            <w:r w:rsidRPr="00DA6AB5">
              <w:rPr>
                <w:szCs w:val="20"/>
              </w:rPr>
              <w:t>3</w:t>
            </w:r>
            <w:r w:rsidRPr="00DA6AB5">
              <w:rPr>
                <w:szCs w:val="20"/>
              </w:rPr>
              <w:t>)/1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0A9E92C8" w14:textId="2A7E7F73" w:rsidR="00E3424B" w:rsidRPr="00DA6AB5" w:rsidRDefault="00AF295B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19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14:paraId="0071AA13" w14:textId="04BDF41E" w:rsidR="00E3424B" w:rsidRPr="00DA6AB5" w:rsidRDefault="00B9194E" w:rsidP="007E7A88">
            <w:pPr>
              <w:spacing w:before="120" w:after="120"/>
              <w:ind w:right="-156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Annual Accountability Report of the Internal Oversight Office (IOO)</w:t>
            </w:r>
          </w:p>
        </w:tc>
      </w:tr>
      <w:tr w:rsidR="006B3DF5" w:rsidRPr="00DA6AB5" w14:paraId="3142042E" w14:textId="77777777" w:rsidTr="007E7A8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4B2" w14:textId="76B4F970" w:rsidR="00E3424B" w:rsidRPr="00DA6AB5" w:rsidRDefault="006B3DF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szCs w:val="20"/>
              </w:rPr>
              <w:t>9(</w:t>
            </w:r>
            <w:r w:rsidRPr="00DA6AB5">
              <w:rPr>
                <w:szCs w:val="20"/>
              </w:rPr>
              <w:t>4</w:t>
            </w:r>
            <w:r w:rsidRPr="00DA6AB5">
              <w:rPr>
                <w:szCs w:val="20"/>
              </w:rPr>
              <w:t>)/1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4C4" w14:textId="7472249C" w:rsidR="00E3424B" w:rsidRPr="00DA6AB5" w:rsidRDefault="00332A6F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2</w:t>
            </w:r>
            <w:r w:rsidR="00AF295B" w:rsidRPr="00DA6AB5">
              <w:rPr>
                <w:rStyle w:val="Hyperlink"/>
                <w:color w:val="auto"/>
                <w:szCs w:val="20"/>
                <w:u w:val="none"/>
              </w:rPr>
              <w:t>0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6D2" w14:textId="2E1553DD" w:rsidR="00E3424B" w:rsidRPr="00DA6AB5" w:rsidRDefault="00B9194E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Implementation of the Joint Inspection Unit (JIU) Recommendations</w:t>
            </w:r>
          </w:p>
        </w:tc>
      </w:tr>
      <w:tr w:rsidR="006B3DF5" w:rsidRPr="00DA6AB5" w14:paraId="47F2EAAA" w14:textId="77777777" w:rsidTr="007E7A88"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76840400" w14:textId="3597E63D" w:rsidR="00E3424B" w:rsidRPr="00DA6AB5" w:rsidRDefault="00332A6F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10/1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419A7374" w14:textId="6AA3F4E2" w:rsidR="00E3424B" w:rsidRPr="00DA6AB5" w:rsidRDefault="00332A6F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21</w:t>
            </w:r>
          </w:p>
        </w:tc>
        <w:tc>
          <w:tcPr>
            <w:tcW w:w="3745" w:type="pct"/>
            <w:tcBorders>
              <w:top w:val="single" w:sz="4" w:space="0" w:color="auto"/>
            </w:tcBorders>
          </w:tcPr>
          <w:p w14:paraId="5D4C01EE" w14:textId="1776FA3A" w:rsidR="00E3424B" w:rsidRPr="00DA6AB5" w:rsidRDefault="00332A6F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Human resources and procurement matters</w:t>
            </w:r>
          </w:p>
        </w:tc>
      </w:tr>
      <w:tr w:rsidR="006B3DF5" w:rsidRPr="00DA6AB5" w14:paraId="568ADB1C" w14:textId="77777777" w:rsidTr="007E7A88">
        <w:tc>
          <w:tcPr>
            <w:tcW w:w="756" w:type="pct"/>
            <w:vAlign w:val="center"/>
          </w:tcPr>
          <w:p w14:paraId="5AED62AF" w14:textId="18FF490A" w:rsidR="00E3424B" w:rsidRPr="00DA6AB5" w:rsidRDefault="00DA6AB5" w:rsidP="00E13C7C">
            <w:pPr>
              <w:spacing w:before="120" w:after="120"/>
              <w:jc w:val="center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>12/1</w:t>
            </w:r>
          </w:p>
        </w:tc>
        <w:tc>
          <w:tcPr>
            <w:tcW w:w="499" w:type="pct"/>
            <w:vAlign w:val="center"/>
          </w:tcPr>
          <w:p w14:paraId="5FEFC098" w14:textId="7B15B163" w:rsidR="00E3424B" w:rsidRPr="00DA6AB5" w:rsidRDefault="00332A6F" w:rsidP="00605949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DA6AB5">
              <w:rPr>
                <w:rStyle w:val="Hyperlink"/>
                <w:color w:val="auto"/>
                <w:szCs w:val="20"/>
                <w:u w:val="none"/>
              </w:rPr>
              <w:t>22</w:t>
            </w:r>
          </w:p>
        </w:tc>
        <w:tc>
          <w:tcPr>
            <w:tcW w:w="3745" w:type="pct"/>
          </w:tcPr>
          <w:p w14:paraId="0BBC6C13" w14:textId="14AAF57D" w:rsidR="00E3424B" w:rsidRPr="00DA6AB5" w:rsidRDefault="00DA6AB5" w:rsidP="00605949">
            <w:pPr>
              <w:spacing w:before="120" w:after="120"/>
              <w:rPr>
                <w:szCs w:val="20"/>
              </w:rPr>
            </w:pPr>
            <w:r w:rsidRPr="00DA6AB5">
              <w:rPr>
                <w:color w:val="000000"/>
                <w:szCs w:val="20"/>
              </w:rPr>
              <w:t xml:space="preserve">Date and place of next sessions, tentative </w:t>
            </w:r>
            <w:proofErr w:type="spellStart"/>
            <w:r w:rsidRPr="00DA6AB5">
              <w:rPr>
                <w:color w:val="000000"/>
                <w:szCs w:val="20"/>
              </w:rPr>
              <w:t>programme</w:t>
            </w:r>
            <w:proofErr w:type="spellEnd"/>
            <w:r w:rsidRPr="00DA6AB5">
              <w:rPr>
                <w:color w:val="000000"/>
                <w:szCs w:val="20"/>
              </w:rPr>
              <w:t xml:space="preserve"> of sessions of additional bodies and subsidiary bodies and provisional items on the agenda of the next session of the Executive Council</w:t>
            </w:r>
          </w:p>
        </w:tc>
      </w:tr>
    </w:tbl>
    <w:p w14:paraId="0D15D65F" w14:textId="66AD2AA0" w:rsidR="00EE2446" w:rsidRDefault="00EE2446">
      <w:pPr>
        <w:rPr>
          <w:lang w:val="en-GB"/>
        </w:rPr>
      </w:pPr>
    </w:p>
    <w:p w14:paraId="1C493057" w14:textId="77777777" w:rsidR="00EE2446" w:rsidRDefault="00EE2446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1093"/>
        <w:gridCol w:w="6423"/>
      </w:tblGrid>
      <w:tr w:rsidR="008C5D51" w:rsidRPr="00E8776F" w14:paraId="617FF9E8" w14:textId="77777777" w:rsidTr="00F76A1E">
        <w:trPr>
          <w:tblHeader/>
        </w:trPr>
        <w:tc>
          <w:tcPr>
            <w:tcW w:w="5000" w:type="pct"/>
            <w:gridSpan w:val="3"/>
            <w:shd w:val="clear" w:color="auto" w:fill="C00000"/>
            <w:vAlign w:val="center"/>
          </w:tcPr>
          <w:p w14:paraId="38EFC5B1" w14:textId="0DCB19B1" w:rsidR="00574CA0" w:rsidRPr="00F76A1E" w:rsidRDefault="0029406E" w:rsidP="0040230D">
            <w:pPr>
              <w:jc w:val="center"/>
              <w:rPr>
                <w:b/>
                <w:bCs/>
                <w:szCs w:val="20"/>
                <w:lang w:val="en-GB"/>
              </w:rPr>
            </w:pPr>
            <w:r w:rsidRPr="00F76A1E">
              <w:rPr>
                <w:b/>
                <w:bCs/>
                <w:szCs w:val="20"/>
                <w:lang w:val="en-GB"/>
              </w:rPr>
              <w:lastRenderedPageBreak/>
              <w:t>RECOMMENDATIONS</w:t>
            </w:r>
          </w:p>
        </w:tc>
      </w:tr>
      <w:tr w:rsidR="008C5D51" w:rsidRPr="00E8776F" w14:paraId="51D01743" w14:textId="77777777" w:rsidTr="00F76A1E">
        <w:trPr>
          <w:tblHeader/>
        </w:trPr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05A3149F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Session No.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C5ADB58" w14:textId="7AAD8889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Final No</w:t>
            </w:r>
            <w:r w:rsidR="007741CC" w:rsidRPr="00E8776F">
              <w:rPr>
                <w:szCs w:val="20"/>
                <w:lang w:val="en-GB"/>
              </w:rPr>
              <w:t>.</w:t>
            </w:r>
          </w:p>
        </w:tc>
        <w:tc>
          <w:tcPr>
            <w:tcW w:w="3562" w:type="pct"/>
            <w:shd w:val="clear" w:color="auto" w:fill="F2F2F2" w:themeFill="background1" w:themeFillShade="F2"/>
            <w:vAlign w:val="center"/>
          </w:tcPr>
          <w:p w14:paraId="249DB907" w14:textId="77777777" w:rsidR="00574CA0" w:rsidRPr="00E8776F" w:rsidRDefault="00574CA0" w:rsidP="002D4D30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szCs w:val="20"/>
                <w:lang w:val="en-GB"/>
              </w:rPr>
              <w:t>Title</w:t>
            </w:r>
          </w:p>
        </w:tc>
      </w:tr>
      <w:tr w:rsidR="008C5D51" w:rsidRPr="00E8776F" w14:paraId="718EDD66" w14:textId="77777777" w:rsidTr="00F76A1E">
        <w:tc>
          <w:tcPr>
            <w:tcW w:w="832" w:type="pct"/>
            <w:vAlign w:val="center"/>
          </w:tcPr>
          <w:p w14:paraId="3C1B9137" w14:textId="15B570C2" w:rsidR="00957651" w:rsidRPr="00E8776F" w:rsidRDefault="00F132D8" w:rsidP="00E13C7C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E8776F">
              <w:rPr>
                <w:color w:val="000000"/>
                <w:szCs w:val="20"/>
              </w:rPr>
              <w:t>4.1.1(8)/1</w:t>
            </w:r>
          </w:p>
        </w:tc>
        <w:tc>
          <w:tcPr>
            <w:tcW w:w="606" w:type="pct"/>
            <w:vAlign w:val="center"/>
          </w:tcPr>
          <w:p w14:paraId="089ECD4A" w14:textId="3BA62D8C" w:rsidR="00957651" w:rsidRPr="00E8776F" w:rsidRDefault="009810D6" w:rsidP="00ED1858">
            <w:pPr>
              <w:spacing w:before="120" w:after="120"/>
              <w:jc w:val="center"/>
              <w:rPr>
                <w:color w:val="0000FF"/>
                <w:szCs w:val="20"/>
              </w:rPr>
            </w:pPr>
            <w:r w:rsidRPr="00CE0DCA">
              <w:rPr>
                <w:szCs w:val="20"/>
              </w:rPr>
              <w:t>1</w:t>
            </w:r>
          </w:p>
        </w:tc>
        <w:tc>
          <w:tcPr>
            <w:tcW w:w="3562" w:type="pct"/>
          </w:tcPr>
          <w:p w14:paraId="4F364F59" w14:textId="6641A096" w:rsidR="00957651" w:rsidRPr="00E8776F" w:rsidRDefault="009810D6" w:rsidP="00ED1858">
            <w:pPr>
              <w:spacing w:before="120" w:after="120"/>
              <w:rPr>
                <w:szCs w:val="20"/>
              </w:rPr>
            </w:pPr>
            <w:r w:rsidRPr="00E8776F">
              <w:rPr>
                <w:color w:val="000000"/>
                <w:szCs w:val="20"/>
              </w:rPr>
              <w:t>The collection and dissemination of marine meteorological and oceanographic information using the International Maritime Organization (IMO) Recognized Mobile Satellite Services (RMSS)</w:t>
            </w:r>
          </w:p>
        </w:tc>
      </w:tr>
    </w:tbl>
    <w:p w14:paraId="512B6A54" w14:textId="151B997E" w:rsidR="002468FA" w:rsidRDefault="002468FA" w:rsidP="002468FA">
      <w:pPr>
        <w:rPr>
          <w:lang w:val="en-GB"/>
        </w:rPr>
      </w:pPr>
    </w:p>
    <w:p w14:paraId="3C1714D2" w14:textId="77777777" w:rsidR="00F76A1E" w:rsidRPr="00D64BC7" w:rsidRDefault="00F76A1E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934B" w14:textId="77777777" w:rsidR="00F0607E" w:rsidRDefault="00F0607E" w:rsidP="00574CA0">
      <w:pPr>
        <w:spacing w:before="0" w:after="0"/>
      </w:pPr>
      <w:r>
        <w:separator/>
      </w:r>
    </w:p>
  </w:endnote>
  <w:endnote w:type="continuationSeparator" w:id="0">
    <w:p w14:paraId="65248C96" w14:textId="77777777" w:rsidR="00F0607E" w:rsidRDefault="00F0607E" w:rsidP="00574CA0">
      <w:pPr>
        <w:spacing w:before="0" w:after="0"/>
      </w:pPr>
      <w:r>
        <w:continuationSeparator/>
      </w:r>
    </w:p>
  </w:endnote>
  <w:endnote w:type="continuationNotice" w:id="1">
    <w:p w14:paraId="10C2440B" w14:textId="77777777" w:rsidR="00F0607E" w:rsidRDefault="00F060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896" w14:textId="77777777" w:rsidR="00F0607E" w:rsidRDefault="00F0607E" w:rsidP="00574CA0">
      <w:pPr>
        <w:spacing w:before="0" w:after="0"/>
      </w:pPr>
      <w:r>
        <w:separator/>
      </w:r>
    </w:p>
  </w:footnote>
  <w:footnote w:type="continuationSeparator" w:id="0">
    <w:p w14:paraId="70AC088D" w14:textId="77777777" w:rsidR="00F0607E" w:rsidRDefault="00F0607E" w:rsidP="00574CA0">
      <w:pPr>
        <w:spacing w:before="0" w:after="0"/>
      </w:pPr>
      <w:r>
        <w:continuationSeparator/>
      </w:r>
    </w:p>
  </w:footnote>
  <w:footnote w:type="continuationNotice" w:id="1">
    <w:p w14:paraId="77DF324A" w14:textId="77777777" w:rsidR="00F0607E" w:rsidRDefault="00F060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0638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07AD"/>
    <w:rsid w:val="00053885"/>
    <w:rsid w:val="00055FD7"/>
    <w:rsid w:val="00060492"/>
    <w:rsid w:val="000645FA"/>
    <w:rsid w:val="00066DFC"/>
    <w:rsid w:val="000750A3"/>
    <w:rsid w:val="0008613D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B4EDC"/>
    <w:rsid w:val="000C66A0"/>
    <w:rsid w:val="000C688C"/>
    <w:rsid w:val="000D07EB"/>
    <w:rsid w:val="000D29F9"/>
    <w:rsid w:val="000D2AE0"/>
    <w:rsid w:val="000D360F"/>
    <w:rsid w:val="000E03DB"/>
    <w:rsid w:val="000E563A"/>
    <w:rsid w:val="000E62B3"/>
    <w:rsid w:val="000F5579"/>
    <w:rsid w:val="001005EE"/>
    <w:rsid w:val="0010215F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51C"/>
    <w:rsid w:val="00130B8E"/>
    <w:rsid w:val="001425CC"/>
    <w:rsid w:val="00143D19"/>
    <w:rsid w:val="00146C8F"/>
    <w:rsid w:val="00154910"/>
    <w:rsid w:val="00157A46"/>
    <w:rsid w:val="00163940"/>
    <w:rsid w:val="001813ED"/>
    <w:rsid w:val="0018183F"/>
    <w:rsid w:val="00194470"/>
    <w:rsid w:val="00194714"/>
    <w:rsid w:val="001972A1"/>
    <w:rsid w:val="001A1D7D"/>
    <w:rsid w:val="001A3059"/>
    <w:rsid w:val="001B3384"/>
    <w:rsid w:val="001B43E6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03A76"/>
    <w:rsid w:val="002139A4"/>
    <w:rsid w:val="002162CD"/>
    <w:rsid w:val="002165ED"/>
    <w:rsid w:val="0022224D"/>
    <w:rsid w:val="00227EEE"/>
    <w:rsid w:val="00236BA4"/>
    <w:rsid w:val="00241A8F"/>
    <w:rsid w:val="002468FA"/>
    <w:rsid w:val="00247547"/>
    <w:rsid w:val="00251967"/>
    <w:rsid w:val="0025306A"/>
    <w:rsid w:val="00261D52"/>
    <w:rsid w:val="00267629"/>
    <w:rsid w:val="00271993"/>
    <w:rsid w:val="0028275D"/>
    <w:rsid w:val="00282E78"/>
    <w:rsid w:val="00285E34"/>
    <w:rsid w:val="00292543"/>
    <w:rsid w:val="0029406E"/>
    <w:rsid w:val="002B0F6E"/>
    <w:rsid w:val="002B3210"/>
    <w:rsid w:val="002C1A98"/>
    <w:rsid w:val="002C2AD9"/>
    <w:rsid w:val="002C443B"/>
    <w:rsid w:val="002D080B"/>
    <w:rsid w:val="002D0975"/>
    <w:rsid w:val="002D4D30"/>
    <w:rsid w:val="002D6A80"/>
    <w:rsid w:val="002E5844"/>
    <w:rsid w:val="002E679B"/>
    <w:rsid w:val="002E6A9E"/>
    <w:rsid w:val="002F04F0"/>
    <w:rsid w:val="002F5B70"/>
    <w:rsid w:val="003013AF"/>
    <w:rsid w:val="00305B7F"/>
    <w:rsid w:val="003071F7"/>
    <w:rsid w:val="003175AD"/>
    <w:rsid w:val="0032107D"/>
    <w:rsid w:val="00322956"/>
    <w:rsid w:val="00325029"/>
    <w:rsid w:val="0032609B"/>
    <w:rsid w:val="00332A6F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60D6A"/>
    <w:rsid w:val="003657A7"/>
    <w:rsid w:val="00374522"/>
    <w:rsid w:val="0037632B"/>
    <w:rsid w:val="0037682E"/>
    <w:rsid w:val="00377013"/>
    <w:rsid w:val="00383098"/>
    <w:rsid w:val="00384EE3"/>
    <w:rsid w:val="003A5910"/>
    <w:rsid w:val="003A7EF4"/>
    <w:rsid w:val="003B3A36"/>
    <w:rsid w:val="003D1A32"/>
    <w:rsid w:val="003D3A91"/>
    <w:rsid w:val="003D6569"/>
    <w:rsid w:val="003E0115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039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7B5C"/>
    <w:rsid w:val="0048013E"/>
    <w:rsid w:val="00480E0C"/>
    <w:rsid w:val="004852DF"/>
    <w:rsid w:val="004A0273"/>
    <w:rsid w:val="004A06ED"/>
    <w:rsid w:val="004A0841"/>
    <w:rsid w:val="004A598A"/>
    <w:rsid w:val="004B2133"/>
    <w:rsid w:val="004B242D"/>
    <w:rsid w:val="004B24F9"/>
    <w:rsid w:val="004B4D88"/>
    <w:rsid w:val="004B7606"/>
    <w:rsid w:val="004C79BE"/>
    <w:rsid w:val="004E1C97"/>
    <w:rsid w:val="004E614F"/>
    <w:rsid w:val="004F15CC"/>
    <w:rsid w:val="004F475E"/>
    <w:rsid w:val="004F51B6"/>
    <w:rsid w:val="004F684E"/>
    <w:rsid w:val="005071C6"/>
    <w:rsid w:val="00507B44"/>
    <w:rsid w:val="005109E9"/>
    <w:rsid w:val="005116F2"/>
    <w:rsid w:val="00512FA7"/>
    <w:rsid w:val="00514004"/>
    <w:rsid w:val="0051616D"/>
    <w:rsid w:val="00532BB3"/>
    <w:rsid w:val="005430CD"/>
    <w:rsid w:val="0054374E"/>
    <w:rsid w:val="00546B45"/>
    <w:rsid w:val="00546CA5"/>
    <w:rsid w:val="00551471"/>
    <w:rsid w:val="0055305B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95F9C"/>
    <w:rsid w:val="005A06D7"/>
    <w:rsid w:val="005A2661"/>
    <w:rsid w:val="005A6AFB"/>
    <w:rsid w:val="005C6A97"/>
    <w:rsid w:val="005D53AA"/>
    <w:rsid w:val="005E51D4"/>
    <w:rsid w:val="005E616C"/>
    <w:rsid w:val="005E764F"/>
    <w:rsid w:val="00601A1A"/>
    <w:rsid w:val="00605949"/>
    <w:rsid w:val="00606870"/>
    <w:rsid w:val="00611CB1"/>
    <w:rsid w:val="00620AA8"/>
    <w:rsid w:val="0062189A"/>
    <w:rsid w:val="00622A4B"/>
    <w:rsid w:val="00625608"/>
    <w:rsid w:val="00627419"/>
    <w:rsid w:val="00632C02"/>
    <w:rsid w:val="00636D81"/>
    <w:rsid w:val="00640F96"/>
    <w:rsid w:val="00643A03"/>
    <w:rsid w:val="006461A6"/>
    <w:rsid w:val="0065636B"/>
    <w:rsid w:val="006601B5"/>
    <w:rsid w:val="00665CAA"/>
    <w:rsid w:val="006672A1"/>
    <w:rsid w:val="00673492"/>
    <w:rsid w:val="00673F03"/>
    <w:rsid w:val="0067707C"/>
    <w:rsid w:val="00686CDF"/>
    <w:rsid w:val="00687166"/>
    <w:rsid w:val="00690F20"/>
    <w:rsid w:val="006A0C46"/>
    <w:rsid w:val="006B088C"/>
    <w:rsid w:val="006B3DF5"/>
    <w:rsid w:val="006B5F20"/>
    <w:rsid w:val="006C2487"/>
    <w:rsid w:val="006C52E0"/>
    <w:rsid w:val="006D1958"/>
    <w:rsid w:val="006D1FC2"/>
    <w:rsid w:val="006D5BEC"/>
    <w:rsid w:val="006D5F80"/>
    <w:rsid w:val="00703757"/>
    <w:rsid w:val="00705640"/>
    <w:rsid w:val="00713282"/>
    <w:rsid w:val="0071541F"/>
    <w:rsid w:val="007327A3"/>
    <w:rsid w:val="00733103"/>
    <w:rsid w:val="00740D54"/>
    <w:rsid w:val="00742482"/>
    <w:rsid w:val="00747072"/>
    <w:rsid w:val="00751346"/>
    <w:rsid w:val="00753F73"/>
    <w:rsid w:val="007573C5"/>
    <w:rsid w:val="00764778"/>
    <w:rsid w:val="00765F43"/>
    <w:rsid w:val="00770B6D"/>
    <w:rsid w:val="007741CC"/>
    <w:rsid w:val="0077558A"/>
    <w:rsid w:val="00777D1B"/>
    <w:rsid w:val="00781290"/>
    <w:rsid w:val="00784544"/>
    <w:rsid w:val="00792E2E"/>
    <w:rsid w:val="00793EE9"/>
    <w:rsid w:val="007A0B78"/>
    <w:rsid w:val="007A517B"/>
    <w:rsid w:val="007A59A3"/>
    <w:rsid w:val="007B5B8C"/>
    <w:rsid w:val="007C19D6"/>
    <w:rsid w:val="007C1A16"/>
    <w:rsid w:val="007E2722"/>
    <w:rsid w:val="007E7A88"/>
    <w:rsid w:val="007E7DF1"/>
    <w:rsid w:val="007F00E0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368FB"/>
    <w:rsid w:val="00844485"/>
    <w:rsid w:val="00862311"/>
    <w:rsid w:val="008743CF"/>
    <w:rsid w:val="00875E92"/>
    <w:rsid w:val="008906EC"/>
    <w:rsid w:val="00892D46"/>
    <w:rsid w:val="008953EB"/>
    <w:rsid w:val="00895655"/>
    <w:rsid w:val="008A2401"/>
    <w:rsid w:val="008B35BC"/>
    <w:rsid w:val="008B517F"/>
    <w:rsid w:val="008C5D51"/>
    <w:rsid w:val="008C683A"/>
    <w:rsid w:val="008D0D31"/>
    <w:rsid w:val="008D13D4"/>
    <w:rsid w:val="008D1865"/>
    <w:rsid w:val="008D4CE4"/>
    <w:rsid w:val="008E368C"/>
    <w:rsid w:val="008E5A1B"/>
    <w:rsid w:val="008E5F93"/>
    <w:rsid w:val="008F30CE"/>
    <w:rsid w:val="008F41A8"/>
    <w:rsid w:val="008F4E1F"/>
    <w:rsid w:val="00900301"/>
    <w:rsid w:val="009003C4"/>
    <w:rsid w:val="00900D2D"/>
    <w:rsid w:val="00903E59"/>
    <w:rsid w:val="0090547C"/>
    <w:rsid w:val="009174F6"/>
    <w:rsid w:val="0093464A"/>
    <w:rsid w:val="0093466F"/>
    <w:rsid w:val="009417D8"/>
    <w:rsid w:val="00942D57"/>
    <w:rsid w:val="0094477C"/>
    <w:rsid w:val="00944C83"/>
    <w:rsid w:val="00954A94"/>
    <w:rsid w:val="0095522F"/>
    <w:rsid w:val="00956FB7"/>
    <w:rsid w:val="00957651"/>
    <w:rsid w:val="00957BA8"/>
    <w:rsid w:val="0097223F"/>
    <w:rsid w:val="009810D6"/>
    <w:rsid w:val="00984A93"/>
    <w:rsid w:val="009A050A"/>
    <w:rsid w:val="009A6129"/>
    <w:rsid w:val="009B4201"/>
    <w:rsid w:val="009B6B5E"/>
    <w:rsid w:val="009B72CD"/>
    <w:rsid w:val="009C2B92"/>
    <w:rsid w:val="009D5C1D"/>
    <w:rsid w:val="009D6BA3"/>
    <w:rsid w:val="00A02746"/>
    <w:rsid w:val="00A10545"/>
    <w:rsid w:val="00A15C8D"/>
    <w:rsid w:val="00A17BE6"/>
    <w:rsid w:val="00A20CA9"/>
    <w:rsid w:val="00A450F6"/>
    <w:rsid w:val="00A45938"/>
    <w:rsid w:val="00A46F1B"/>
    <w:rsid w:val="00A53F72"/>
    <w:rsid w:val="00A56E2C"/>
    <w:rsid w:val="00A6205E"/>
    <w:rsid w:val="00A70A6E"/>
    <w:rsid w:val="00A72802"/>
    <w:rsid w:val="00A75CEF"/>
    <w:rsid w:val="00A8043D"/>
    <w:rsid w:val="00A95192"/>
    <w:rsid w:val="00AA50E8"/>
    <w:rsid w:val="00AB4333"/>
    <w:rsid w:val="00AC0AB7"/>
    <w:rsid w:val="00AC6079"/>
    <w:rsid w:val="00AC7023"/>
    <w:rsid w:val="00AC718E"/>
    <w:rsid w:val="00AE0B04"/>
    <w:rsid w:val="00AE4167"/>
    <w:rsid w:val="00AE5C7F"/>
    <w:rsid w:val="00AF295B"/>
    <w:rsid w:val="00AF6EFA"/>
    <w:rsid w:val="00AF766B"/>
    <w:rsid w:val="00B018AD"/>
    <w:rsid w:val="00B01986"/>
    <w:rsid w:val="00B04399"/>
    <w:rsid w:val="00B04B76"/>
    <w:rsid w:val="00B07AED"/>
    <w:rsid w:val="00B258C5"/>
    <w:rsid w:val="00B277A8"/>
    <w:rsid w:val="00B3328C"/>
    <w:rsid w:val="00B5069F"/>
    <w:rsid w:val="00B53EB0"/>
    <w:rsid w:val="00B60940"/>
    <w:rsid w:val="00B62E08"/>
    <w:rsid w:val="00B63553"/>
    <w:rsid w:val="00B65259"/>
    <w:rsid w:val="00B72CF9"/>
    <w:rsid w:val="00B73202"/>
    <w:rsid w:val="00B77B6C"/>
    <w:rsid w:val="00B8314A"/>
    <w:rsid w:val="00B8387D"/>
    <w:rsid w:val="00B83BAA"/>
    <w:rsid w:val="00B85DC1"/>
    <w:rsid w:val="00B9194E"/>
    <w:rsid w:val="00B9706C"/>
    <w:rsid w:val="00BA1D82"/>
    <w:rsid w:val="00BA6BB4"/>
    <w:rsid w:val="00BB35AE"/>
    <w:rsid w:val="00BB6856"/>
    <w:rsid w:val="00BC09FF"/>
    <w:rsid w:val="00BC3638"/>
    <w:rsid w:val="00BC67B1"/>
    <w:rsid w:val="00BD7A0B"/>
    <w:rsid w:val="00BE6CEE"/>
    <w:rsid w:val="00BF6D86"/>
    <w:rsid w:val="00C02074"/>
    <w:rsid w:val="00C1125F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624AE"/>
    <w:rsid w:val="00C63F02"/>
    <w:rsid w:val="00C651EF"/>
    <w:rsid w:val="00C657D2"/>
    <w:rsid w:val="00C66168"/>
    <w:rsid w:val="00C66DB9"/>
    <w:rsid w:val="00C67FF8"/>
    <w:rsid w:val="00C85CC5"/>
    <w:rsid w:val="00C95B72"/>
    <w:rsid w:val="00C97B32"/>
    <w:rsid w:val="00CA0018"/>
    <w:rsid w:val="00CA75E6"/>
    <w:rsid w:val="00CC584A"/>
    <w:rsid w:val="00CC7B90"/>
    <w:rsid w:val="00CD31CE"/>
    <w:rsid w:val="00CD5DB8"/>
    <w:rsid w:val="00CD7B58"/>
    <w:rsid w:val="00CE0DCA"/>
    <w:rsid w:val="00CE2E22"/>
    <w:rsid w:val="00CE597B"/>
    <w:rsid w:val="00CF323D"/>
    <w:rsid w:val="00CF3D48"/>
    <w:rsid w:val="00D048B6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626"/>
    <w:rsid w:val="00D64BC7"/>
    <w:rsid w:val="00D72661"/>
    <w:rsid w:val="00D803B8"/>
    <w:rsid w:val="00D8411C"/>
    <w:rsid w:val="00D93B91"/>
    <w:rsid w:val="00D95A11"/>
    <w:rsid w:val="00DA0D9A"/>
    <w:rsid w:val="00DA35AA"/>
    <w:rsid w:val="00DA5216"/>
    <w:rsid w:val="00DA6AB5"/>
    <w:rsid w:val="00DB2544"/>
    <w:rsid w:val="00DC2F8E"/>
    <w:rsid w:val="00DC67BB"/>
    <w:rsid w:val="00DD20A3"/>
    <w:rsid w:val="00DD399D"/>
    <w:rsid w:val="00DD46F5"/>
    <w:rsid w:val="00DE1F5E"/>
    <w:rsid w:val="00DE58B8"/>
    <w:rsid w:val="00E04848"/>
    <w:rsid w:val="00E077AB"/>
    <w:rsid w:val="00E13C7C"/>
    <w:rsid w:val="00E158D1"/>
    <w:rsid w:val="00E17756"/>
    <w:rsid w:val="00E2171D"/>
    <w:rsid w:val="00E30D05"/>
    <w:rsid w:val="00E317BB"/>
    <w:rsid w:val="00E33E5A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9AF"/>
    <w:rsid w:val="00E85F98"/>
    <w:rsid w:val="00E8776F"/>
    <w:rsid w:val="00EA1AAC"/>
    <w:rsid w:val="00EA58BA"/>
    <w:rsid w:val="00EB0EAF"/>
    <w:rsid w:val="00EB3D7C"/>
    <w:rsid w:val="00EB653E"/>
    <w:rsid w:val="00EC0D74"/>
    <w:rsid w:val="00EC32C4"/>
    <w:rsid w:val="00EC7320"/>
    <w:rsid w:val="00EC7F0D"/>
    <w:rsid w:val="00ED117F"/>
    <w:rsid w:val="00ED1858"/>
    <w:rsid w:val="00EE2446"/>
    <w:rsid w:val="00EE3EC0"/>
    <w:rsid w:val="00EE6778"/>
    <w:rsid w:val="00F04B65"/>
    <w:rsid w:val="00F0607E"/>
    <w:rsid w:val="00F070D7"/>
    <w:rsid w:val="00F132D8"/>
    <w:rsid w:val="00F1457C"/>
    <w:rsid w:val="00F15598"/>
    <w:rsid w:val="00F16FE1"/>
    <w:rsid w:val="00F23065"/>
    <w:rsid w:val="00F2554A"/>
    <w:rsid w:val="00F2560E"/>
    <w:rsid w:val="00F26BF7"/>
    <w:rsid w:val="00F364FF"/>
    <w:rsid w:val="00F371C9"/>
    <w:rsid w:val="00F37441"/>
    <w:rsid w:val="00F4011D"/>
    <w:rsid w:val="00F45FA1"/>
    <w:rsid w:val="00F4632A"/>
    <w:rsid w:val="00F762E3"/>
    <w:rsid w:val="00F76A1E"/>
    <w:rsid w:val="00F83F06"/>
    <w:rsid w:val="00F90C7B"/>
    <w:rsid w:val="00F94D05"/>
    <w:rsid w:val="00F965A4"/>
    <w:rsid w:val="00FA11A3"/>
    <w:rsid w:val="00FA6E72"/>
    <w:rsid w:val="00FB5174"/>
    <w:rsid w:val="00FC0E07"/>
    <w:rsid w:val="00FC2860"/>
    <w:rsid w:val="00FC4085"/>
    <w:rsid w:val="00FC4472"/>
    <w:rsid w:val="00FC5FF6"/>
    <w:rsid w:val="00FC7A27"/>
    <w:rsid w:val="00FD5810"/>
    <w:rsid w:val="00FD6EA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83D6ECF6EF42A560057AC55D5504" ma:contentTypeVersion="1" ma:contentTypeDescription="Create a new document." ma:contentTypeScope="" ma:versionID="fba3e876dd5496d5a3d79ee4565e0662">
  <xsd:schema xmlns:xsd="http://www.w3.org/2001/XMLSchema" xmlns:xs="http://www.w3.org/2001/XMLSchema" xmlns:p="http://schemas.microsoft.com/office/2006/metadata/properties" xmlns:ns2="97a7eda9-0ce8-4706-9a0a-c256b193cd25" targetNamespace="http://schemas.microsoft.com/office/2006/metadata/properties" ma:root="true" ma:fieldsID="039c8cf89c04a367b44c013520f0be0c" ns2:_="">
    <xsd:import namespace="97a7eda9-0ce8-4706-9a0a-c256b193cd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eda9-0ce8-4706-9a0a-c256b193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B5079-2772-4C80-A5D0-607C14F13D2A}">
  <ds:schemaRefs>
    <ds:schemaRef ds:uri="http://schemas.microsoft.com/office/2006/metadata/properties"/>
    <ds:schemaRef ds:uri="http://purl.org/dc/elements/1.1/"/>
    <ds:schemaRef ds:uri="ce21bc6c-711a-4065-a01c-a8f0e29e3ad8"/>
    <ds:schemaRef ds:uri="3679bf0f-1d7e-438f-afa5-6ebf1e20f9b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555A3D-752A-4258-9C61-EDF2F5170D12}"/>
</file>

<file path=customXml/itemProps3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50</cp:revision>
  <cp:lastPrinted>2024-05-07T12:12:00Z</cp:lastPrinted>
  <dcterms:created xsi:type="dcterms:W3CDTF">2024-06-18T10:13:00Z</dcterms:created>
  <dcterms:modified xsi:type="dcterms:W3CDTF">2024-06-18T13:58:00Z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0x0101008EEB83D6ECF6EF42A560057AC55D5504</vt:lpwstr>
  </property>
  <property fmtid="{D5CDD505-2E9C-101B-9397-08002B2CF9AE}" pid="3" name="MediaServiceImageTags">
    <vt:lpwstr/>
  </property>
</Properties>
</file>